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BA7" w:rsidRDefault="00166BA7" w:rsidP="00166BA7">
      <w:pPr>
        <w:ind w:left="-144" w:right="-144"/>
        <w:jc w:val="right"/>
        <w:rPr>
          <w:rFonts w:ascii="Calibri" w:eastAsia="Malgun Gothic" w:hAnsi="Calibri"/>
          <w:b/>
          <w:bCs/>
          <w:i/>
          <w:sz w:val="32"/>
          <w:szCs w:val="32"/>
          <w:lang w:val="en-CA"/>
        </w:rPr>
      </w:pPr>
    </w:p>
    <w:p w:rsidR="006664A7" w:rsidRDefault="006664A7" w:rsidP="006664A7">
      <w:pPr>
        <w:ind w:left="-144" w:right="-144"/>
        <w:jc w:val="right"/>
        <w:rPr>
          <w:rFonts w:eastAsia="Malgun Gothic"/>
          <w:b/>
          <w:bCs/>
          <w:i/>
          <w:sz w:val="32"/>
          <w:szCs w:val="32"/>
          <w:lang w:val="en-CA"/>
        </w:rPr>
      </w:pPr>
    </w:p>
    <w:p w:rsidR="006664A7" w:rsidRPr="007227D7" w:rsidRDefault="006664A7" w:rsidP="006664A7">
      <w:pPr>
        <w:ind w:left="-144" w:right="-144"/>
        <w:jc w:val="center"/>
        <w:rPr>
          <w:rFonts w:eastAsia="Malgun Gothic"/>
          <w:b/>
          <w:bCs/>
          <w:i/>
          <w:sz w:val="44"/>
          <w:szCs w:val="44"/>
          <w:lang w:val="en-CA"/>
        </w:rPr>
      </w:pPr>
      <w:r w:rsidRPr="007227D7">
        <w:rPr>
          <w:rFonts w:eastAsia="Malgun Gothic"/>
          <w:b/>
          <w:bCs/>
          <w:i/>
          <w:sz w:val="44"/>
          <w:szCs w:val="44"/>
          <w:lang w:val="en-CA"/>
        </w:rPr>
        <w:t>Student Learning Plan:</w:t>
      </w:r>
    </w:p>
    <w:p w:rsidR="006664A7" w:rsidRPr="007227D7" w:rsidRDefault="006664A7" w:rsidP="006664A7">
      <w:pPr>
        <w:ind w:left="-144" w:right="-144"/>
        <w:jc w:val="center"/>
        <w:rPr>
          <w:rFonts w:eastAsia="Malgun Gothic"/>
          <w:b/>
          <w:bCs/>
          <w:i/>
          <w:sz w:val="44"/>
          <w:szCs w:val="44"/>
          <w:lang w:val="en-CA"/>
        </w:rPr>
      </w:pPr>
      <w:r w:rsidRPr="007227D7">
        <w:rPr>
          <w:rFonts w:eastAsia="Malgun Gothic"/>
          <w:b/>
          <w:bCs/>
          <w:i/>
          <w:sz w:val="44"/>
          <w:szCs w:val="44"/>
          <w:lang w:val="en-CA"/>
        </w:rPr>
        <w:t>A Planning Tool for Teachers and Home Facilitators in the SCIDES program</w:t>
      </w:r>
    </w:p>
    <w:p w:rsidR="006664A7" w:rsidRDefault="006664A7" w:rsidP="006664A7">
      <w:pPr>
        <w:ind w:left="-144" w:right="-144"/>
        <w:jc w:val="center"/>
        <w:rPr>
          <w:rFonts w:eastAsia="Malgun Gothic"/>
          <w:b/>
          <w:bCs/>
          <w:i/>
          <w:sz w:val="32"/>
          <w:szCs w:val="32"/>
          <w:lang w:val="en-CA"/>
        </w:rPr>
      </w:pPr>
    </w:p>
    <w:p w:rsidR="006664A7" w:rsidRDefault="006664A7" w:rsidP="006664A7">
      <w:pPr>
        <w:pStyle w:val="ListParagraph"/>
        <w:numPr>
          <w:ilvl w:val="0"/>
          <w:numId w:val="34"/>
        </w:numPr>
        <w:ind w:right="-144"/>
        <w:rPr>
          <w:rFonts w:eastAsia="Malgun Gothic"/>
          <w:bCs/>
          <w:sz w:val="32"/>
          <w:szCs w:val="32"/>
          <w:lang w:val="en-CA"/>
        </w:rPr>
      </w:pPr>
      <w:r w:rsidRPr="007227D7">
        <w:rPr>
          <w:rFonts w:eastAsia="Malgun Gothic"/>
          <w:bCs/>
          <w:sz w:val="32"/>
          <w:szCs w:val="32"/>
          <w:lang w:val="en-CA"/>
        </w:rPr>
        <w:t>Please review this plan in detail.</w:t>
      </w:r>
    </w:p>
    <w:p w:rsidR="006664A7" w:rsidRPr="007227D7" w:rsidRDefault="006664A7" w:rsidP="006664A7">
      <w:pPr>
        <w:pStyle w:val="ListParagraph"/>
        <w:numPr>
          <w:ilvl w:val="0"/>
          <w:numId w:val="34"/>
        </w:numPr>
        <w:ind w:right="-144"/>
        <w:rPr>
          <w:rFonts w:eastAsia="Malgun Gothic"/>
          <w:bCs/>
          <w:sz w:val="32"/>
          <w:szCs w:val="32"/>
          <w:lang w:val="en-CA"/>
        </w:rPr>
      </w:pPr>
      <w:r w:rsidRPr="007227D7">
        <w:rPr>
          <w:rFonts w:eastAsia="Malgun Gothic"/>
          <w:bCs/>
          <w:sz w:val="32"/>
          <w:szCs w:val="32"/>
          <w:lang w:val="en-CA"/>
        </w:rPr>
        <w:t>Get to know what each subject in this grade looks like.</w:t>
      </w:r>
    </w:p>
    <w:p w:rsidR="006664A7" w:rsidRDefault="006664A7" w:rsidP="006664A7">
      <w:pPr>
        <w:pStyle w:val="ListParagraph"/>
        <w:numPr>
          <w:ilvl w:val="0"/>
          <w:numId w:val="34"/>
        </w:numPr>
        <w:ind w:right="-144"/>
        <w:rPr>
          <w:rFonts w:eastAsia="Malgun Gothic"/>
          <w:bCs/>
          <w:sz w:val="32"/>
          <w:szCs w:val="32"/>
          <w:lang w:val="en-CA"/>
        </w:rPr>
      </w:pPr>
      <w:r w:rsidRPr="007227D7">
        <w:rPr>
          <w:rFonts w:eastAsia="Malgun Gothic"/>
          <w:bCs/>
          <w:sz w:val="32"/>
          <w:szCs w:val="32"/>
          <w:lang w:val="en-CA"/>
        </w:rPr>
        <w:t>Fill out the learning p</w:t>
      </w:r>
      <w:r>
        <w:rPr>
          <w:rFonts w:eastAsia="Malgun Gothic"/>
          <w:bCs/>
          <w:sz w:val="32"/>
          <w:szCs w:val="32"/>
          <w:lang w:val="en-CA"/>
        </w:rPr>
        <w:t>lan to the best of your ability.</w:t>
      </w:r>
    </w:p>
    <w:p w:rsidR="006664A7" w:rsidRDefault="006664A7" w:rsidP="006664A7">
      <w:pPr>
        <w:pStyle w:val="ListParagraph"/>
        <w:numPr>
          <w:ilvl w:val="0"/>
          <w:numId w:val="34"/>
        </w:numPr>
        <w:ind w:right="-144"/>
        <w:rPr>
          <w:rFonts w:eastAsia="Malgun Gothic"/>
          <w:bCs/>
          <w:sz w:val="32"/>
          <w:szCs w:val="32"/>
          <w:lang w:val="en-CA"/>
        </w:rPr>
      </w:pPr>
      <w:r>
        <w:rPr>
          <w:rFonts w:eastAsia="Malgun Gothic"/>
          <w:bCs/>
          <w:sz w:val="32"/>
          <w:szCs w:val="32"/>
          <w:lang w:val="en-CA"/>
        </w:rPr>
        <w:t>List the units or resources you already have in mind for the year.</w:t>
      </w:r>
    </w:p>
    <w:p w:rsidR="006664A7" w:rsidRPr="00CD3125" w:rsidRDefault="006664A7" w:rsidP="006664A7">
      <w:pPr>
        <w:pStyle w:val="ListParagraph"/>
        <w:numPr>
          <w:ilvl w:val="0"/>
          <w:numId w:val="34"/>
        </w:numPr>
        <w:ind w:right="-144"/>
        <w:rPr>
          <w:rFonts w:eastAsia="Malgun Gothic"/>
          <w:b/>
          <w:bCs/>
          <w:color w:val="2E74B5" w:themeColor="accent1" w:themeShade="BF"/>
          <w:sz w:val="32"/>
          <w:szCs w:val="32"/>
          <w:lang w:val="en-CA"/>
        </w:rPr>
      </w:pPr>
      <w:r w:rsidRPr="00CD3125">
        <w:rPr>
          <w:rFonts w:eastAsia="Malgun Gothic"/>
          <w:b/>
          <w:bCs/>
          <w:color w:val="2E74B5" w:themeColor="accent1" w:themeShade="BF"/>
          <w:sz w:val="32"/>
          <w:szCs w:val="32"/>
          <w:lang w:val="en-CA"/>
        </w:rPr>
        <w:t>Sign and return the document to SCIDES as part of your registration.</w:t>
      </w:r>
    </w:p>
    <w:p w:rsidR="006664A7" w:rsidRPr="007227D7" w:rsidRDefault="006664A7" w:rsidP="006664A7">
      <w:pPr>
        <w:pStyle w:val="ListParagraph"/>
        <w:numPr>
          <w:ilvl w:val="0"/>
          <w:numId w:val="34"/>
        </w:numPr>
        <w:ind w:right="-144"/>
        <w:rPr>
          <w:rFonts w:eastAsia="Malgun Gothic"/>
          <w:bCs/>
          <w:sz w:val="32"/>
          <w:szCs w:val="32"/>
          <w:lang w:val="en-CA"/>
        </w:rPr>
      </w:pPr>
      <w:r>
        <w:rPr>
          <w:rFonts w:eastAsia="Malgun Gothic"/>
          <w:bCs/>
          <w:sz w:val="32"/>
          <w:szCs w:val="32"/>
          <w:lang w:val="en-CA"/>
        </w:rPr>
        <w:t>Your teacher will call you to review the plan and make adjustments.</w:t>
      </w:r>
    </w:p>
    <w:p w:rsidR="006664A7" w:rsidRDefault="006664A7" w:rsidP="00166BA7">
      <w:pPr>
        <w:ind w:left="-144" w:right="-144"/>
        <w:jc w:val="right"/>
        <w:rPr>
          <w:rFonts w:ascii="Calibri" w:eastAsia="Malgun Gothic" w:hAnsi="Calibri"/>
          <w:b/>
          <w:bCs/>
          <w:i/>
          <w:sz w:val="32"/>
          <w:szCs w:val="32"/>
          <w:lang w:val="en-CA"/>
        </w:rPr>
      </w:pPr>
    </w:p>
    <w:p w:rsidR="006664A7" w:rsidRDefault="006664A7" w:rsidP="00166BA7">
      <w:pPr>
        <w:ind w:left="-144" w:right="-144"/>
        <w:jc w:val="right"/>
        <w:rPr>
          <w:rFonts w:ascii="Calibri" w:eastAsia="Malgun Gothic" w:hAnsi="Calibri"/>
          <w:b/>
          <w:bCs/>
          <w:i/>
          <w:sz w:val="32"/>
          <w:szCs w:val="32"/>
          <w:lang w:val="en-CA"/>
        </w:rPr>
      </w:pPr>
    </w:p>
    <w:p w:rsidR="006664A7" w:rsidRDefault="006664A7" w:rsidP="00166BA7">
      <w:pPr>
        <w:ind w:left="-144" w:right="-144"/>
        <w:jc w:val="right"/>
        <w:rPr>
          <w:rFonts w:ascii="Calibri" w:eastAsia="Malgun Gothic" w:hAnsi="Calibri"/>
          <w:b/>
          <w:bCs/>
          <w:i/>
          <w:sz w:val="32"/>
          <w:szCs w:val="32"/>
          <w:lang w:val="en-CA"/>
        </w:rPr>
      </w:pPr>
    </w:p>
    <w:p w:rsidR="006664A7" w:rsidRDefault="006664A7" w:rsidP="00166BA7">
      <w:pPr>
        <w:ind w:left="-144" w:right="-144"/>
        <w:jc w:val="right"/>
        <w:rPr>
          <w:rFonts w:ascii="Calibri" w:eastAsia="Malgun Gothic" w:hAnsi="Calibri"/>
          <w:b/>
          <w:bCs/>
          <w:i/>
          <w:sz w:val="32"/>
          <w:szCs w:val="32"/>
          <w:lang w:val="en-CA"/>
        </w:rPr>
      </w:pPr>
    </w:p>
    <w:p w:rsidR="006664A7" w:rsidRDefault="006664A7" w:rsidP="00166BA7">
      <w:pPr>
        <w:ind w:left="-144" w:right="-144"/>
        <w:jc w:val="right"/>
        <w:rPr>
          <w:rFonts w:ascii="Calibri" w:eastAsia="Malgun Gothic" w:hAnsi="Calibri"/>
          <w:b/>
          <w:bCs/>
          <w:i/>
          <w:sz w:val="32"/>
          <w:szCs w:val="32"/>
          <w:lang w:val="en-CA"/>
        </w:rPr>
      </w:pPr>
    </w:p>
    <w:p w:rsidR="006664A7" w:rsidRDefault="006664A7" w:rsidP="00166BA7">
      <w:pPr>
        <w:ind w:left="-144" w:right="-144"/>
        <w:jc w:val="right"/>
        <w:rPr>
          <w:rFonts w:ascii="Calibri" w:eastAsia="Malgun Gothic" w:hAnsi="Calibri"/>
          <w:b/>
          <w:bCs/>
          <w:i/>
          <w:sz w:val="32"/>
          <w:szCs w:val="32"/>
          <w:lang w:val="en-CA"/>
        </w:rPr>
      </w:pPr>
    </w:p>
    <w:p w:rsidR="006664A7" w:rsidRDefault="006664A7" w:rsidP="006664A7">
      <w:pPr>
        <w:spacing w:after="0"/>
        <w:ind w:left="-144" w:right="-144"/>
        <w:jc w:val="right"/>
        <w:rPr>
          <w:rFonts w:eastAsia="Malgun Gothic"/>
          <w:b/>
          <w:bCs/>
          <w:i/>
          <w:sz w:val="32"/>
          <w:szCs w:val="32"/>
          <w:lang w:val="en-CA"/>
        </w:rPr>
      </w:pPr>
    </w:p>
    <w:p w:rsidR="006664A7" w:rsidRDefault="006664A7" w:rsidP="006664A7">
      <w:pPr>
        <w:spacing w:after="0"/>
        <w:ind w:left="-144" w:right="-144"/>
        <w:jc w:val="right"/>
        <w:rPr>
          <w:rFonts w:eastAsia="Malgun Gothic"/>
          <w:b/>
          <w:bCs/>
          <w:i/>
          <w:sz w:val="32"/>
          <w:szCs w:val="32"/>
          <w:lang w:val="en-CA"/>
        </w:rPr>
      </w:pPr>
      <w:r>
        <w:rPr>
          <w:rFonts w:eastAsia="Malgun Gothic"/>
          <w:b/>
          <w:bCs/>
          <w:i/>
          <w:sz w:val="32"/>
          <w:szCs w:val="32"/>
          <w:lang w:val="en-CA"/>
        </w:rPr>
        <w:lastRenderedPageBreak/>
        <w:t>2</w:t>
      </w:r>
      <w:r w:rsidRPr="00837B86">
        <w:rPr>
          <w:rFonts w:eastAsia="Malgun Gothic"/>
          <w:b/>
          <w:bCs/>
          <w:i/>
          <w:sz w:val="32"/>
          <w:szCs w:val="32"/>
          <w:lang w:val="en-CA"/>
        </w:rPr>
        <w:t>016-17 Student Learning Plan</w:t>
      </w:r>
    </w:p>
    <w:p w:rsidR="006664A7" w:rsidRPr="00837B86" w:rsidRDefault="006664A7" w:rsidP="006664A7">
      <w:pPr>
        <w:shd w:val="clear" w:color="auto" w:fill="BDD6EE" w:themeFill="accent1" w:themeFillTint="66"/>
        <w:ind w:left="-144" w:right="-144"/>
        <w:rPr>
          <w:rFonts w:eastAsia="Malgun Gothic"/>
          <w:b/>
          <w:bCs/>
          <w:i/>
          <w:sz w:val="32"/>
          <w:szCs w:val="32"/>
          <w:lang w:val="en-CA"/>
        </w:rPr>
      </w:pPr>
      <w:r w:rsidRPr="00837B86">
        <w:rPr>
          <w:rFonts w:eastAsia="Malgun Gothic"/>
          <w:b/>
          <w:bCs/>
          <w:i/>
          <w:sz w:val="28"/>
          <w:lang w:val="en-CA"/>
        </w:rPr>
        <w:t xml:space="preserve">Student Name:                                                                                                   </w:t>
      </w:r>
      <w:r>
        <w:rPr>
          <w:rFonts w:eastAsia="Malgun Gothic"/>
          <w:b/>
          <w:bCs/>
          <w:i/>
          <w:sz w:val="28"/>
          <w:lang w:val="en-CA"/>
        </w:rPr>
        <w:t xml:space="preserve">                     </w:t>
      </w:r>
      <w:r w:rsidRPr="00837B86">
        <w:rPr>
          <w:rFonts w:eastAsia="Malgun Gothic"/>
          <w:b/>
          <w:bCs/>
          <w:i/>
          <w:sz w:val="28"/>
          <w:lang w:val="en-CA"/>
        </w:rPr>
        <w:t xml:space="preserve"> Date:                            </w:t>
      </w:r>
    </w:p>
    <w:p w:rsidR="006664A7" w:rsidRPr="00837B86" w:rsidRDefault="006664A7" w:rsidP="006664A7">
      <w:pPr>
        <w:ind w:left="-144" w:right="-144"/>
        <w:jc w:val="both"/>
        <w:rPr>
          <w:color w:val="000000"/>
          <w:sz w:val="20"/>
          <w:szCs w:val="20"/>
        </w:rPr>
      </w:pPr>
      <w:r w:rsidRPr="0041284B">
        <w:rPr>
          <w:color w:val="000000"/>
          <w:sz w:val="20"/>
          <w:szCs w:val="20"/>
        </w:rPr>
        <w:t>Your signature</w:t>
      </w:r>
      <w:r w:rsidRPr="0041284B">
        <w:rPr>
          <w:color w:val="000000"/>
          <w:sz w:val="20"/>
          <w:szCs w:val="20"/>
          <w:lang w:val="en-CA"/>
        </w:rPr>
        <w:t xml:space="preserve"> </w:t>
      </w:r>
      <w:r w:rsidRPr="0041284B">
        <w:rPr>
          <w:color w:val="000000"/>
          <w:sz w:val="20"/>
          <w:szCs w:val="20"/>
        </w:rPr>
        <w:t xml:space="preserve">indicates that you </w:t>
      </w:r>
      <w:r w:rsidRPr="0041284B">
        <w:rPr>
          <w:color w:val="000000"/>
          <w:sz w:val="20"/>
          <w:szCs w:val="20"/>
          <w:lang w:val="en-CA"/>
        </w:rPr>
        <w:t xml:space="preserve">understand and accept </w:t>
      </w:r>
      <w:r>
        <w:rPr>
          <w:color w:val="000000"/>
          <w:sz w:val="20"/>
          <w:szCs w:val="20"/>
          <w:lang w:val="en-CA"/>
        </w:rPr>
        <w:t xml:space="preserve">that </w:t>
      </w:r>
      <w:r w:rsidRPr="0041284B">
        <w:rPr>
          <w:color w:val="000000"/>
          <w:sz w:val="20"/>
          <w:szCs w:val="20"/>
          <w:lang w:val="en-CA"/>
        </w:rPr>
        <w:t xml:space="preserve">this learning plan for </w:t>
      </w:r>
      <w:r>
        <w:rPr>
          <w:color w:val="000000"/>
          <w:sz w:val="20"/>
          <w:szCs w:val="20"/>
          <w:lang w:val="en-CA"/>
        </w:rPr>
        <w:t>your child i</w:t>
      </w:r>
      <w:r w:rsidRPr="0041284B">
        <w:rPr>
          <w:color w:val="000000"/>
          <w:sz w:val="20"/>
          <w:szCs w:val="20"/>
          <w:lang w:val="en-CA"/>
        </w:rPr>
        <w:t>s a working document for this school year</w:t>
      </w:r>
      <w:r w:rsidRPr="0041284B">
        <w:rPr>
          <w:color w:val="000000"/>
          <w:sz w:val="20"/>
          <w:szCs w:val="20"/>
        </w:rPr>
        <w:t>.</w:t>
      </w:r>
      <w:r>
        <w:rPr>
          <w:color w:val="000000"/>
          <w:sz w:val="20"/>
          <w:szCs w:val="20"/>
        </w:rPr>
        <w:t xml:space="preserve"> </w:t>
      </w:r>
      <w:r w:rsidRPr="00837B86">
        <w:rPr>
          <w:color w:val="000000"/>
          <w:sz w:val="20"/>
          <w:szCs w:val="20"/>
        </w:rPr>
        <w:t xml:space="preserve">It is subject to change by your teacher as adaptations are made for your child, or curricular changes are required to meet Ministry of Education requirements.  </w:t>
      </w:r>
    </w:p>
    <w:p w:rsidR="006664A7" w:rsidRPr="00A22300" w:rsidRDefault="006664A7" w:rsidP="006664A7">
      <w:pPr>
        <w:spacing w:after="120"/>
        <w:ind w:left="-144" w:right="-144"/>
        <w:jc w:val="both"/>
        <w:rPr>
          <w:b/>
          <w:color w:val="000000"/>
          <w:sz w:val="24"/>
          <w:szCs w:val="24"/>
        </w:rPr>
      </w:pPr>
      <w:r w:rsidRPr="00A22300">
        <w:rPr>
          <w:b/>
          <w:color w:val="000000"/>
          <w:sz w:val="20"/>
          <w:szCs w:val="20"/>
        </w:rPr>
        <w:t>Please return the signed copy of this student learning plan to your teacher</w:t>
      </w:r>
      <w:r w:rsidRPr="00A22300">
        <w:rPr>
          <w:b/>
          <w:color w:val="000000"/>
          <w:sz w:val="24"/>
          <w:szCs w:val="24"/>
        </w:rPr>
        <w:t>.</w:t>
      </w:r>
    </w:p>
    <w:p w:rsidR="006664A7" w:rsidRPr="006738D9" w:rsidRDefault="006664A7" w:rsidP="006664A7">
      <w:pPr>
        <w:shd w:val="clear" w:color="auto" w:fill="BDD6EE" w:themeFill="accent1" w:themeFillTint="66"/>
        <w:ind w:left="-144" w:right="-144"/>
        <w:rPr>
          <w:rFonts w:eastAsia="Malgun Gothic"/>
          <w:b/>
          <w:bCs/>
          <w:i/>
          <w:sz w:val="28"/>
          <w:szCs w:val="28"/>
          <w:lang w:val="en-CA"/>
        </w:rPr>
      </w:pPr>
      <w:r w:rsidRPr="00837B86">
        <w:rPr>
          <w:rFonts w:eastAsia="Malgun Gothic"/>
          <w:sz w:val="24"/>
          <w:szCs w:val="24"/>
        </w:rPr>
        <w:t xml:space="preserve"> </w:t>
      </w:r>
      <w:r w:rsidRPr="006738D9">
        <w:rPr>
          <w:rFonts w:eastAsia="Malgun Gothic"/>
          <w:b/>
          <w:bCs/>
          <w:i/>
          <w:sz w:val="28"/>
          <w:szCs w:val="28"/>
          <w:lang w:val="en-CA"/>
        </w:rPr>
        <w:t xml:space="preserve">Parent/Guardian signature:                                                                                                 Date:                            </w:t>
      </w:r>
    </w:p>
    <w:p w:rsidR="006664A7" w:rsidRPr="00837B86" w:rsidRDefault="006664A7" w:rsidP="006664A7">
      <w:pPr>
        <w:pBdr>
          <w:top w:val="single" w:sz="4" w:space="1" w:color="auto"/>
          <w:left w:val="single" w:sz="4" w:space="4" w:color="auto"/>
          <w:bottom w:val="single" w:sz="4" w:space="1" w:color="auto"/>
          <w:right w:val="single" w:sz="4" w:space="4" w:color="auto"/>
        </w:pBdr>
        <w:shd w:val="clear" w:color="auto" w:fill="FFFFFF" w:themeFill="background1"/>
        <w:ind w:left="-144" w:right="-144"/>
        <w:rPr>
          <w:rFonts w:eastAsia="Malgun Gothic"/>
        </w:rPr>
      </w:pPr>
      <w:r w:rsidRPr="00837B86">
        <w:rPr>
          <w:rFonts w:eastAsia="Malgun Gothic"/>
        </w:rPr>
        <w:t xml:space="preserve">For full details and elaborations of outcomes, please visit </w:t>
      </w:r>
      <w:r w:rsidRPr="00837B86">
        <w:rPr>
          <w:rFonts w:eastAsia="Malgun Gothic"/>
          <w:b/>
        </w:rPr>
        <w:t>https://curriculum.gov.bc.ca/curriculum</w:t>
      </w:r>
    </w:p>
    <w:p w:rsidR="006664A7" w:rsidRPr="00837B86" w:rsidRDefault="006664A7" w:rsidP="006664A7">
      <w:pPr>
        <w:pBdr>
          <w:top w:val="single" w:sz="4" w:space="1" w:color="auto"/>
          <w:left w:val="single" w:sz="4" w:space="4" w:color="auto"/>
          <w:bottom w:val="single" w:sz="4" w:space="1" w:color="auto"/>
          <w:right w:val="single" w:sz="4" w:space="4" w:color="auto"/>
        </w:pBdr>
        <w:shd w:val="clear" w:color="auto" w:fill="FFFFFF" w:themeFill="background1"/>
        <w:ind w:left="-144" w:right="-144"/>
        <w:rPr>
          <w:rFonts w:eastAsia="Malgun Gothic"/>
          <w:b/>
        </w:rPr>
      </w:pPr>
      <w:r w:rsidRPr="00837B86">
        <w:rPr>
          <w:rFonts w:eastAsia="Malgun Gothic"/>
        </w:rPr>
        <w:t xml:space="preserve">For Performance Standards, please visit </w:t>
      </w:r>
      <w:hyperlink r:id="rId8" w:history="1">
        <w:r w:rsidRPr="00837B86">
          <w:rPr>
            <w:rStyle w:val="Hyperlink"/>
            <w:rFonts w:eastAsia="Malgun Gothic"/>
          </w:rPr>
          <w:t>https://www.bced.gov.bc.ca/perf_stands/</w:t>
        </w:r>
      </w:hyperlink>
    </w:p>
    <w:p w:rsidR="006664A7" w:rsidRPr="00D1127C" w:rsidRDefault="006664A7" w:rsidP="006664A7">
      <w:pPr>
        <w:pStyle w:val="Heading8"/>
        <w:ind w:left="-144" w:right="-144"/>
        <w:rPr>
          <w:rFonts w:asciiTheme="minorHAnsi" w:hAnsiTheme="minorHAnsi"/>
          <w:b/>
          <w:i/>
          <w:sz w:val="24"/>
          <w:szCs w:val="24"/>
        </w:rPr>
      </w:pPr>
      <w:r w:rsidRPr="00340A58">
        <w:rPr>
          <w:rFonts w:asciiTheme="minorHAnsi" w:hAnsiTheme="minorHAnsi"/>
          <w:b/>
          <w:i/>
          <w:sz w:val="24"/>
          <w:szCs w:val="24"/>
        </w:rPr>
        <w:t xml:space="preserve">Home instructors </w:t>
      </w:r>
      <w:r>
        <w:rPr>
          <w:rFonts w:asciiTheme="minorHAnsi" w:hAnsiTheme="minorHAnsi"/>
          <w:b/>
          <w:i/>
          <w:sz w:val="24"/>
          <w:szCs w:val="24"/>
        </w:rPr>
        <w:t>are expected to:</w:t>
      </w:r>
    </w:p>
    <w:p w:rsidR="006664A7" w:rsidRPr="00340A58" w:rsidRDefault="006664A7" w:rsidP="006664A7">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Establish a routine</w:t>
      </w:r>
    </w:p>
    <w:p w:rsidR="006664A7" w:rsidRPr="00340A58" w:rsidRDefault="006664A7" w:rsidP="006664A7">
      <w:pPr>
        <w:spacing w:after="120"/>
        <w:ind w:left="-144" w:right="-144"/>
        <w:jc w:val="both"/>
        <w:rPr>
          <w:color w:val="000000"/>
        </w:rPr>
      </w:pPr>
      <w:r w:rsidRPr="00340A58">
        <w:rPr>
          <w:color w:val="000000"/>
        </w:rPr>
        <w:t>A workday should be no different than that of a regular school (a</w:t>
      </w:r>
      <w:r>
        <w:rPr>
          <w:color w:val="000000"/>
        </w:rPr>
        <w:t>pproximately</w:t>
      </w:r>
      <w:r w:rsidRPr="00340A58">
        <w:rPr>
          <w:color w:val="000000"/>
        </w:rPr>
        <w:t xml:space="preserve"> 5 hours per day). The flexibility in distance learning should only be in the </w:t>
      </w:r>
      <w:r w:rsidRPr="00340A58">
        <w:rPr>
          <w:color w:val="000000"/>
          <w:u w:val="single"/>
        </w:rPr>
        <w:t>what</w:t>
      </w:r>
      <w:r w:rsidRPr="00340A58">
        <w:rPr>
          <w:color w:val="000000"/>
        </w:rPr>
        <w:t xml:space="preserve"> (subject), </w:t>
      </w:r>
      <w:r w:rsidRPr="00340A58">
        <w:rPr>
          <w:color w:val="000000"/>
          <w:u w:val="single"/>
        </w:rPr>
        <w:t>where</w:t>
      </w:r>
      <w:r w:rsidRPr="00340A58">
        <w:rPr>
          <w:color w:val="000000"/>
        </w:rPr>
        <w:t xml:space="preserve"> (location), and </w:t>
      </w:r>
      <w:r w:rsidRPr="00340A58">
        <w:rPr>
          <w:color w:val="000000"/>
          <w:u w:val="single"/>
        </w:rPr>
        <w:t>when</w:t>
      </w:r>
      <w:r w:rsidRPr="00340A58">
        <w:rPr>
          <w:color w:val="000000"/>
        </w:rPr>
        <w:t xml:space="preserve"> (time of day).</w:t>
      </w:r>
    </w:p>
    <w:p w:rsidR="006664A7" w:rsidRPr="00340A58" w:rsidRDefault="006664A7" w:rsidP="006664A7">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Provide Feedback</w:t>
      </w:r>
    </w:p>
    <w:p w:rsidR="006664A7" w:rsidRPr="00340A58" w:rsidRDefault="006664A7" w:rsidP="006664A7">
      <w:pPr>
        <w:spacing w:after="120"/>
        <w:ind w:left="-144" w:right="-144"/>
        <w:jc w:val="both"/>
      </w:pPr>
      <w:r w:rsidRPr="00340A58">
        <w:rPr>
          <w:color w:val="000000"/>
        </w:rPr>
        <w:t>Immediate feedback is paramount to learning. For this reason, it is vital that the Home Facilitator is actively involved in their child’s education at all times. You are the teacher in the home. As such, you need to be guiding your child in correcting and/or improving work as he or she is doing it (and explain why), rather than waiting for feedback from your child’s teacher, as it is not timely (which is a necessary ingredient to learning).</w:t>
      </w:r>
    </w:p>
    <w:p w:rsidR="006664A7" w:rsidRPr="00340A58" w:rsidRDefault="006664A7" w:rsidP="006664A7">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 xml:space="preserve">Be prepared </w:t>
      </w:r>
    </w:p>
    <w:p w:rsidR="006664A7" w:rsidRPr="00340A58" w:rsidRDefault="006664A7" w:rsidP="006664A7">
      <w:pPr>
        <w:ind w:left="-144" w:right="-144"/>
        <w:jc w:val="both"/>
      </w:pPr>
      <w:r w:rsidRPr="00340A58">
        <w:rPr>
          <w:color w:val="000000"/>
        </w:rPr>
        <w:t>Avoid winging it. Prior to the next day’s lesson, preview the work your child will be covering. Don’t do it with your child at your elbow. A good time is when your child is in bed. Anticipate what might cause your child difficulty. Have solutions in pla</w:t>
      </w:r>
      <w:r>
        <w:rPr>
          <w:color w:val="000000"/>
        </w:rPr>
        <w:t>ce before your child starts the</w:t>
      </w:r>
      <w:r w:rsidRPr="00340A58">
        <w:rPr>
          <w:color w:val="000000"/>
        </w:rPr>
        <w:t xml:space="preserve"> lessons. Ensure that all the necessary resources and s</w:t>
      </w:r>
      <w:r>
        <w:rPr>
          <w:color w:val="000000"/>
        </w:rPr>
        <w:t>upplies are on hand so the</w:t>
      </w:r>
      <w:r w:rsidRPr="00340A58">
        <w:rPr>
          <w:color w:val="000000"/>
        </w:rPr>
        <w:t xml:space="preserve"> lesson flows without interruption.</w:t>
      </w:r>
    </w:p>
    <w:p w:rsidR="006664A7" w:rsidRPr="00340A58" w:rsidRDefault="006664A7" w:rsidP="006664A7">
      <w:pPr>
        <w:pStyle w:val="Heading8"/>
        <w:shd w:val="clear" w:color="auto" w:fill="DEEAF6" w:themeFill="accent1" w:themeFillTint="33"/>
        <w:ind w:left="-144" w:right="-144"/>
        <w:rPr>
          <w:rFonts w:asciiTheme="minorHAnsi" w:hAnsiTheme="minorHAnsi"/>
          <w:b/>
          <w:sz w:val="22"/>
          <w:szCs w:val="22"/>
        </w:rPr>
      </w:pPr>
      <w:r w:rsidRPr="00340A58">
        <w:rPr>
          <w:rFonts w:asciiTheme="minorHAnsi" w:hAnsiTheme="minorHAnsi"/>
          <w:b/>
          <w:sz w:val="22"/>
          <w:szCs w:val="22"/>
        </w:rPr>
        <w:t>Record Daily Physical Activity</w:t>
      </w:r>
    </w:p>
    <w:p w:rsidR="006664A7" w:rsidRDefault="006664A7" w:rsidP="006664A7">
      <w:pPr>
        <w:ind w:left="-144" w:right="-144"/>
        <w:jc w:val="both"/>
        <w:rPr>
          <w:color w:val="000000"/>
        </w:rPr>
      </w:pPr>
      <w:r>
        <w:rPr>
          <w:color w:val="000000"/>
        </w:rPr>
        <w:t>Daily Physical Activity</w:t>
      </w:r>
      <w:r w:rsidRPr="00340A58">
        <w:rPr>
          <w:color w:val="000000"/>
        </w:rPr>
        <w:t xml:space="preserve"> monthly calendars </w:t>
      </w:r>
      <w:r>
        <w:rPr>
          <w:color w:val="000000"/>
        </w:rPr>
        <w:t xml:space="preserve">or logs </w:t>
      </w:r>
      <w:r w:rsidRPr="00340A58">
        <w:rPr>
          <w:color w:val="000000"/>
        </w:rPr>
        <w:t xml:space="preserve">need to be completed and submitted for </w:t>
      </w:r>
      <w:r w:rsidRPr="00D1127C">
        <w:rPr>
          <w:color w:val="000000"/>
        </w:rPr>
        <w:t>assessment.  Students</w:t>
      </w:r>
      <w:r w:rsidRPr="00340A58">
        <w:rPr>
          <w:color w:val="000000"/>
        </w:rPr>
        <w:t xml:space="preserve"> must participate and record</w:t>
      </w:r>
      <w:r>
        <w:rPr>
          <w:color w:val="000000"/>
        </w:rPr>
        <w:t xml:space="preserve"> a minimum of 30 minutes of activity, 5 times a week</w:t>
      </w:r>
      <w:r w:rsidRPr="00340A58">
        <w:rPr>
          <w:color w:val="000000"/>
        </w:rPr>
        <w:t xml:space="preserve">.  </w:t>
      </w:r>
      <w:r w:rsidRPr="00D1127C">
        <w:rPr>
          <w:color w:val="000000"/>
        </w:rPr>
        <w:t xml:space="preserve">Blocks of time for </w:t>
      </w:r>
      <w:r>
        <w:rPr>
          <w:color w:val="000000"/>
        </w:rPr>
        <w:t xml:space="preserve">activity </w:t>
      </w:r>
      <w:r w:rsidRPr="00D1127C">
        <w:rPr>
          <w:color w:val="000000"/>
        </w:rPr>
        <w:t>should be at least 10 minutes at a time, totaling a minimum of 30 minutes per day. Students</w:t>
      </w:r>
      <w:r w:rsidRPr="00340A58">
        <w:rPr>
          <w:color w:val="000000"/>
        </w:rPr>
        <w:t xml:space="preserve"> may include module </w:t>
      </w:r>
      <w:r>
        <w:rPr>
          <w:color w:val="000000"/>
        </w:rPr>
        <w:t xml:space="preserve">or extracurricular </w:t>
      </w:r>
      <w:r w:rsidRPr="00340A58">
        <w:rPr>
          <w:color w:val="000000"/>
        </w:rPr>
        <w:t xml:space="preserve">activities. </w:t>
      </w:r>
      <w:r>
        <w:rPr>
          <w:color w:val="000000"/>
        </w:rPr>
        <w:t xml:space="preserve">Calendars are used to assess part of the Physical and Health Education program. </w:t>
      </w:r>
    </w:p>
    <w:p w:rsidR="00280C7F" w:rsidRPr="00340A58" w:rsidRDefault="00280C7F" w:rsidP="006664A7">
      <w:pPr>
        <w:ind w:left="-144" w:right="-144"/>
        <w:jc w:val="both"/>
        <w:rPr>
          <w:color w:val="000000"/>
        </w:rPr>
      </w:pPr>
    </w:p>
    <w:p w:rsidR="006664A7" w:rsidRPr="00340A58" w:rsidRDefault="006664A7" w:rsidP="006664A7">
      <w:pPr>
        <w:pStyle w:val="Heading6"/>
        <w:ind w:left="-144" w:right="-144"/>
        <w:rPr>
          <w:rFonts w:asciiTheme="minorHAnsi" w:hAnsiTheme="minorHAnsi"/>
          <w:b/>
          <w:i/>
          <w:color w:val="auto"/>
          <w:sz w:val="24"/>
          <w:szCs w:val="24"/>
        </w:rPr>
      </w:pPr>
      <w:r w:rsidRPr="00340A58">
        <w:rPr>
          <w:rFonts w:asciiTheme="minorHAnsi" w:hAnsiTheme="minorHAnsi"/>
          <w:b/>
          <w:i/>
          <w:color w:val="auto"/>
          <w:sz w:val="24"/>
          <w:szCs w:val="24"/>
        </w:rPr>
        <w:lastRenderedPageBreak/>
        <w:t>Resources available to you:</w:t>
      </w:r>
    </w:p>
    <w:p w:rsidR="006664A7" w:rsidRPr="00340A58" w:rsidRDefault="006664A7" w:rsidP="006664A7">
      <w:pPr>
        <w:pStyle w:val="Heading6"/>
        <w:shd w:val="clear" w:color="auto" w:fill="DEEAF6" w:themeFill="accent1" w:themeFillTint="33"/>
        <w:ind w:left="-144" w:right="-144"/>
        <w:rPr>
          <w:rFonts w:asciiTheme="minorHAnsi" w:hAnsiTheme="minorHAnsi"/>
          <w:b/>
          <w:color w:val="auto"/>
        </w:rPr>
      </w:pPr>
      <w:r w:rsidRPr="00340A58">
        <w:rPr>
          <w:rFonts w:asciiTheme="minorHAnsi" w:hAnsiTheme="minorHAnsi"/>
          <w:b/>
          <w:color w:val="auto"/>
        </w:rPr>
        <w:t>Online programs:</w:t>
      </w:r>
    </w:p>
    <w:p w:rsidR="006664A7" w:rsidRPr="006B3661" w:rsidRDefault="006664A7" w:rsidP="006664A7">
      <w:pPr>
        <w:pStyle w:val="Heading6"/>
        <w:numPr>
          <w:ilvl w:val="0"/>
          <w:numId w:val="1"/>
        </w:numPr>
        <w:ind w:left="72" w:right="-144"/>
        <w:rPr>
          <w:rFonts w:asciiTheme="minorHAnsi" w:hAnsiTheme="minorHAnsi"/>
          <w:color w:val="auto"/>
        </w:rPr>
      </w:pPr>
      <w:r w:rsidRPr="006B3661">
        <w:rPr>
          <w:rFonts w:asciiTheme="minorHAnsi" w:hAnsiTheme="minorHAnsi"/>
          <w:color w:val="auto"/>
        </w:rPr>
        <w:t>RAZ kids or Reading A-Z</w:t>
      </w:r>
    </w:p>
    <w:p w:rsidR="006664A7" w:rsidRPr="006B3661" w:rsidRDefault="006664A7" w:rsidP="006664A7">
      <w:pPr>
        <w:pStyle w:val="ListParagraph"/>
        <w:numPr>
          <w:ilvl w:val="0"/>
          <w:numId w:val="1"/>
        </w:numPr>
        <w:ind w:left="72" w:right="-144"/>
        <w:jc w:val="both"/>
        <w:rPr>
          <w:color w:val="000000"/>
        </w:rPr>
      </w:pPr>
      <w:r w:rsidRPr="006B3661">
        <w:rPr>
          <w:color w:val="000000"/>
        </w:rPr>
        <w:t xml:space="preserve">Mathletics </w:t>
      </w:r>
    </w:p>
    <w:p w:rsidR="006664A7" w:rsidRPr="006B3661" w:rsidRDefault="006664A7" w:rsidP="006664A7">
      <w:pPr>
        <w:pStyle w:val="ListParagraph"/>
        <w:numPr>
          <w:ilvl w:val="0"/>
          <w:numId w:val="1"/>
        </w:numPr>
        <w:ind w:left="72" w:right="-144"/>
        <w:jc w:val="both"/>
      </w:pPr>
      <w:r w:rsidRPr="006B3661">
        <w:rPr>
          <w:color w:val="000000"/>
        </w:rPr>
        <w:t>Canadian Reader, Where in the World (pdf), Our Little Earth (monthly emails)</w:t>
      </w:r>
    </w:p>
    <w:p w:rsidR="006664A7" w:rsidRPr="006B3661" w:rsidRDefault="006664A7" w:rsidP="006664A7">
      <w:pPr>
        <w:pStyle w:val="ListParagraph"/>
        <w:numPr>
          <w:ilvl w:val="0"/>
          <w:numId w:val="1"/>
        </w:numPr>
        <w:ind w:left="72" w:right="-144"/>
        <w:jc w:val="both"/>
      </w:pPr>
      <w:r w:rsidRPr="006B3661">
        <w:rPr>
          <w:color w:val="000000"/>
        </w:rPr>
        <w:t>Online texts: World Book, Science Power, National Geographic Kids</w:t>
      </w:r>
    </w:p>
    <w:p w:rsidR="006664A7" w:rsidRPr="006B3661" w:rsidRDefault="006664A7" w:rsidP="006664A7">
      <w:pPr>
        <w:pStyle w:val="ListParagraph"/>
        <w:numPr>
          <w:ilvl w:val="0"/>
          <w:numId w:val="1"/>
        </w:numPr>
        <w:ind w:left="72" w:right="-144"/>
        <w:jc w:val="both"/>
      </w:pPr>
      <w:r w:rsidRPr="006B3661">
        <w:rPr>
          <w:color w:val="000000"/>
        </w:rPr>
        <w:t>SCIDES homeroom, art lesson page and resource page in Moodle</w:t>
      </w:r>
    </w:p>
    <w:p w:rsidR="006664A7" w:rsidRDefault="006664A7" w:rsidP="006664A7">
      <w:pPr>
        <w:ind w:left="-144" w:right="-144"/>
        <w:jc w:val="both"/>
        <w:rPr>
          <w:color w:val="000000"/>
        </w:rPr>
      </w:pPr>
      <w:r>
        <w:rPr>
          <w:color w:val="000000"/>
        </w:rPr>
        <w:t>Your teacher subscribes to</w:t>
      </w:r>
      <w:r w:rsidRPr="00340A58">
        <w:rPr>
          <w:color w:val="000000"/>
        </w:rPr>
        <w:t xml:space="preserve"> </w:t>
      </w:r>
      <w:r>
        <w:rPr>
          <w:color w:val="000000"/>
        </w:rPr>
        <w:t>some</w:t>
      </w:r>
      <w:r w:rsidRPr="00340A58">
        <w:rPr>
          <w:color w:val="000000"/>
        </w:rPr>
        <w:t xml:space="preserve"> online sites which will require a password to enter. </w:t>
      </w:r>
      <w:r>
        <w:rPr>
          <w:color w:val="000000"/>
        </w:rPr>
        <w:t>This allows you access to</w:t>
      </w:r>
      <w:r w:rsidRPr="00340A58">
        <w:rPr>
          <w:color w:val="000000"/>
        </w:rPr>
        <w:t xml:space="preserve"> materials or </w:t>
      </w:r>
      <w:r>
        <w:rPr>
          <w:color w:val="000000"/>
        </w:rPr>
        <w:t>activities which will</w:t>
      </w:r>
      <w:r w:rsidRPr="00340A58">
        <w:rPr>
          <w:color w:val="000000"/>
        </w:rPr>
        <w:t xml:space="preserve"> supplement your </w:t>
      </w:r>
      <w:r>
        <w:rPr>
          <w:color w:val="000000"/>
        </w:rPr>
        <w:t xml:space="preserve">program. </w:t>
      </w:r>
      <w:r w:rsidRPr="00340A58">
        <w:rPr>
          <w:color w:val="000000"/>
        </w:rPr>
        <w:t>You</w:t>
      </w:r>
      <w:r>
        <w:rPr>
          <w:color w:val="000000"/>
        </w:rPr>
        <w:t xml:space="preserve"> must</w:t>
      </w:r>
      <w:r w:rsidRPr="00340A58">
        <w:rPr>
          <w:color w:val="000000"/>
        </w:rPr>
        <w:t xml:space="preserve"> contact your teacher for a user name and password if you plan to use any online programs. </w:t>
      </w:r>
    </w:p>
    <w:p w:rsidR="006664A7" w:rsidRPr="00340A58" w:rsidRDefault="006664A7" w:rsidP="006664A7">
      <w:pPr>
        <w:pStyle w:val="Heading7"/>
        <w:shd w:val="clear" w:color="auto" w:fill="DEEAF6" w:themeFill="accent1" w:themeFillTint="33"/>
        <w:ind w:left="-144" w:right="-144"/>
        <w:rPr>
          <w:rFonts w:asciiTheme="minorHAnsi" w:hAnsiTheme="minorHAnsi"/>
          <w:b/>
          <w:i w:val="0"/>
          <w:color w:val="auto"/>
        </w:rPr>
      </w:pPr>
      <w:r w:rsidRPr="00340A58">
        <w:rPr>
          <w:rFonts w:asciiTheme="minorHAnsi" w:hAnsiTheme="minorHAnsi"/>
          <w:b/>
          <w:i w:val="0"/>
          <w:color w:val="auto"/>
        </w:rPr>
        <w:t>Modules and Home Instructor Guides</w:t>
      </w:r>
    </w:p>
    <w:p w:rsidR="006664A7" w:rsidRPr="00340A58" w:rsidRDefault="004E74F2" w:rsidP="006664A7">
      <w:pPr>
        <w:ind w:left="-144" w:right="-144"/>
        <w:jc w:val="both"/>
        <w:rPr>
          <w:color w:val="000000"/>
        </w:rPr>
      </w:pPr>
      <w:r>
        <w:rPr>
          <w:color w:val="000000"/>
        </w:rPr>
        <w:t xml:space="preserve">Integrated modules </w:t>
      </w:r>
      <w:r w:rsidR="006664A7" w:rsidRPr="00340A58">
        <w:rPr>
          <w:color w:val="000000"/>
        </w:rPr>
        <w:t xml:space="preserve">and a Home Instructor’s Guide are </w:t>
      </w:r>
      <w:r>
        <w:rPr>
          <w:color w:val="000000"/>
        </w:rPr>
        <w:t xml:space="preserve">NOT </w:t>
      </w:r>
      <w:r w:rsidR="006664A7" w:rsidRPr="00340A58">
        <w:rPr>
          <w:color w:val="000000"/>
        </w:rPr>
        <w:t xml:space="preserve">available to </w:t>
      </w:r>
      <w:r>
        <w:rPr>
          <w:color w:val="000000"/>
        </w:rPr>
        <w:t>use after Grade 4</w:t>
      </w:r>
      <w:r w:rsidR="006664A7" w:rsidRPr="00340A58">
        <w:rPr>
          <w:color w:val="000000"/>
        </w:rPr>
        <w:t xml:space="preserve">. </w:t>
      </w:r>
      <w:r>
        <w:rPr>
          <w:color w:val="000000"/>
        </w:rPr>
        <w:t xml:space="preserve"> The Grade 5-7 program uses a mixture of online content, subject specific modules and teacher created units to meet learning outcomes.  When using modules, i</w:t>
      </w:r>
      <w:r w:rsidR="006664A7">
        <w:rPr>
          <w:color w:val="000000"/>
        </w:rPr>
        <w:t>t</w:t>
      </w:r>
      <w:r w:rsidR="006664A7" w:rsidRPr="00340A58">
        <w:rPr>
          <w:color w:val="000000"/>
        </w:rPr>
        <w:t xml:space="preserve"> is important to do the oral activities under </w:t>
      </w:r>
      <w:r w:rsidR="006664A7" w:rsidRPr="00340A58">
        <w:rPr>
          <w:i/>
          <w:color w:val="000000"/>
        </w:rPr>
        <w:t>Before Reading</w:t>
      </w:r>
      <w:r w:rsidR="006664A7" w:rsidRPr="00340A58">
        <w:rPr>
          <w:color w:val="000000"/>
        </w:rPr>
        <w:t xml:space="preserve">, </w:t>
      </w:r>
      <w:r w:rsidR="006664A7" w:rsidRPr="00340A58">
        <w:rPr>
          <w:i/>
          <w:color w:val="000000"/>
        </w:rPr>
        <w:t>Reading the Selection</w:t>
      </w:r>
      <w:r w:rsidR="006664A7" w:rsidRPr="00340A58">
        <w:rPr>
          <w:color w:val="000000"/>
        </w:rPr>
        <w:t xml:space="preserve">, or </w:t>
      </w:r>
      <w:r w:rsidR="006664A7" w:rsidRPr="00340A58">
        <w:rPr>
          <w:i/>
          <w:color w:val="000000"/>
        </w:rPr>
        <w:t>After Reading</w:t>
      </w:r>
      <w:r w:rsidR="006664A7" w:rsidRPr="00340A58">
        <w:rPr>
          <w:color w:val="000000"/>
        </w:rPr>
        <w:t>. These activities are designed to provide and reinforce the necessary reflective tools to assist your child in making meaning from what they have read. Your teacher will let you know what you must submit each term</w:t>
      </w:r>
      <w:r>
        <w:rPr>
          <w:color w:val="000000"/>
        </w:rPr>
        <w:t>.</w:t>
      </w:r>
      <w:r w:rsidR="006664A7" w:rsidRPr="00340A58">
        <w:rPr>
          <w:color w:val="000000"/>
        </w:rPr>
        <w:t xml:space="preserve"> </w:t>
      </w:r>
    </w:p>
    <w:p w:rsidR="006664A7" w:rsidRPr="00340A58" w:rsidRDefault="006664A7" w:rsidP="006664A7">
      <w:pPr>
        <w:pStyle w:val="Heading7"/>
        <w:shd w:val="clear" w:color="auto" w:fill="DEEAF6" w:themeFill="accent1" w:themeFillTint="33"/>
        <w:ind w:left="-144" w:right="-144"/>
        <w:rPr>
          <w:rFonts w:asciiTheme="minorHAnsi" w:hAnsiTheme="minorHAnsi"/>
          <w:b/>
          <w:i w:val="0"/>
          <w:color w:val="auto"/>
        </w:rPr>
      </w:pPr>
      <w:r>
        <w:rPr>
          <w:rFonts w:asciiTheme="minorHAnsi" w:hAnsiTheme="minorHAnsi"/>
          <w:b/>
          <w:i w:val="0"/>
          <w:color w:val="auto"/>
        </w:rPr>
        <w:t xml:space="preserve">Funding for </w:t>
      </w:r>
      <w:r w:rsidRPr="00340A58">
        <w:rPr>
          <w:rFonts w:asciiTheme="minorHAnsi" w:hAnsiTheme="minorHAnsi"/>
          <w:b/>
          <w:i w:val="0"/>
          <w:color w:val="auto"/>
        </w:rPr>
        <w:t xml:space="preserve">Curricular Activities </w:t>
      </w:r>
    </w:p>
    <w:p w:rsidR="006664A7" w:rsidRDefault="006664A7" w:rsidP="006664A7">
      <w:pPr>
        <w:ind w:left="-144" w:right="-144"/>
        <w:jc w:val="both"/>
        <w:rPr>
          <w:color w:val="000000"/>
        </w:rPr>
      </w:pPr>
      <w:r w:rsidRPr="00340A58">
        <w:rPr>
          <w:color w:val="000000"/>
        </w:rPr>
        <w:t>Financial assistance is provided to students registering in a number of community activities that help support the prescribed Ministry of Education learning outcomes. This may include such activities as music lessons, swimming lessons, league sport registration, dance and ar</w:t>
      </w:r>
      <w:r>
        <w:rPr>
          <w:color w:val="000000"/>
        </w:rPr>
        <w:t>t instruction, etc.  Your</w:t>
      </w:r>
      <w:r w:rsidRPr="00340A58">
        <w:rPr>
          <w:color w:val="000000"/>
        </w:rPr>
        <w:t xml:space="preserve"> teacher must approve all activities in advance and will assist you in making the application. </w:t>
      </w:r>
    </w:p>
    <w:p w:rsidR="006664A7" w:rsidRPr="00493AAD" w:rsidRDefault="006664A7" w:rsidP="006664A7">
      <w:pPr>
        <w:shd w:val="clear" w:color="auto" w:fill="DEEAF6" w:themeFill="accent1" w:themeFillTint="33"/>
        <w:ind w:left="-144" w:right="-144"/>
        <w:jc w:val="both"/>
        <w:rPr>
          <w:b/>
          <w:color w:val="000000"/>
        </w:rPr>
      </w:pPr>
      <w:r w:rsidRPr="00493AAD">
        <w:rPr>
          <w:b/>
          <w:color w:val="000000"/>
        </w:rPr>
        <w:t>Resource and program planning</w:t>
      </w:r>
      <w:r>
        <w:rPr>
          <w:b/>
          <w:color w:val="000000"/>
        </w:rPr>
        <w:t xml:space="preserve"> for the year</w:t>
      </w:r>
    </w:p>
    <w:p w:rsidR="006664A7" w:rsidRDefault="006664A7" w:rsidP="006664A7">
      <w:pPr>
        <w:ind w:left="-144" w:right="-144"/>
        <w:rPr>
          <w:rFonts w:eastAsia="Malgun Gothic"/>
        </w:rPr>
      </w:pPr>
      <w:r w:rsidRPr="00D1127C">
        <w:rPr>
          <w:rFonts w:eastAsia="Malgun Gothic"/>
        </w:rPr>
        <w:t xml:space="preserve">Please review the learning outcomes in each curricular subject area to understand the learning your child is expected to show this year.  In discussion with your teacher, </w:t>
      </w:r>
      <w:r>
        <w:rPr>
          <w:rFonts w:eastAsia="Malgun Gothic"/>
        </w:rPr>
        <w:t xml:space="preserve">you can </w:t>
      </w:r>
      <w:r w:rsidRPr="00D1127C">
        <w:rPr>
          <w:rFonts w:eastAsia="Malgun Gothic"/>
        </w:rPr>
        <w:t>begin to list the resources you w</w:t>
      </w:r>
      <w:r>
        <w:rPr>
          <w:rFonts w:eastAsia="Malgun Gothic"/>
        </w:rPr>
        <w:t>ill use to meet these outcomes.  Then together, you will choose one of the three program options</w:t>
      </w:r>
      <w:r w:rsidRPr="00D1127C">
        <w:rPr>
          <w:rFonts w:eastAsia="Malgun Gothic"/>
        </w:rPr>
        <w:t xml:space="preserve"> </w:t>
      </w:r>
      <w:r>
        <w:rPr>
          <w:rFonts w:eastAsia="Malgun Gothic"/>
        </w:rPr>
        <w:t xml:space="preserve">best suited for you. </w:t>
      </w:r>
    </w:p>
    <w:p w:rsidR="006664A7" w:rsidRPr="00D1127C" w:rsidRDefault="006664A7" w:rsidP="006664A7">
      <w:pPr>
        <w:pStyle w:val="ListParagraph"/>
        <w:numPr>
          <w:ilvl w:val="0"/>
          <w:numId w:val="35"/>
        </w:numPr>
        <w:shd w:val="clear" w:color="auto" w:fill="FFFFFF" w:themeFill="background1"/>
        <w:ind w:right="-144"/>
        <w:rPr>
          <w:rFonts w:eastAsia="Malgun Gothic"/>
          <w:b/>
          <w:i/>
        </w:rPr>
      </w:pPr>
      <w:r w:rsidRPr="00D1127C">
        <w:rPr>
          <w:rFonts w:ascii="Calibri" w:hAnsi="Calibri"/>
        </w:rPr>
        <w:t xml:space="preserve">I will work with my teacher to </w:t>
      </w:r>
      <w:r w:rsidRPr="00D1127C">
        <w:rPr>
          <w:rFonts w:ascii="Calibri" w:hAnsi="Calibri"/>
          <w:b/>
        </w:rPr>
        <w:t>create my own program</w:t>
      </w:r>
      <w:r>
        <w:rPr>
          <w:rFonts w:ascii="Calibri" w:hAnsi="Calibri"/>
          <w:b/>
        </w:rPr>
        <w:t xml:space="preserve"> </w:t>
      </w:r>
      <w:r>
        <w:rPr>
          <w:rFonts w:ascii="Calibri" w:hAnsi="Calibri"/>
        </w:rPr>
        <w:t xml:space="preserve">(program materials listed throughout) </w:t>
      </w:r>
      <w:r w:rsidRPr="00D1127C">
        <w:rPr>
          <w:rFonts w:ascii="Calibri" w:hAnsi="Calibri"/>
        </w:rPr>
        <w:t>and submit a portfolio of learning each term to show development.</w:t>
      </w:r>
    </w:p>
    <w:p w:rsidR="006664A7" w:rsidRPr="00E51D36" w:rsidRDefault="006664A7" w:rsidP="006664A7">
      <w:pPr>
        <w:pStyle w:val="ListParagraph"/>
        <w:numPr>
          <w:ilvl w:val="0"/>
          <w:numId w:val="35"/>
        </w:numPr>
        <w:shd w:val="clear" w:color="auto" w:fill="FFFFFF" w:themeFill="background1"/>
        <w:ind w:right="-144"/>
        <w:rPr>
          <w:rFonts w:eastAsia="Malgun Gothic"/>
          <w:b/>
          <w:i/>
        </w:rPr>
      </w:pPr>
      <w:r w:rsidRPr="00D1127C">
        <w:rPr>
          <w:rFonts w:ascii="Calibri" w:hAnsi="Calibri"/>
        </w:rPr>
        <w:t xml:space="preserve">I will use a </w:t>
      </w:r>
      <w:r w:rsidRPr="00D1127C">
        <w:rPr>
          <w:rFonts w:ascii="Calibri" w:hAnsi="Calibri"/>
          <w:b/>
        </w:rPr>
        <w:t>blend</w:t>
      </w:r>
      <w:r>
        <w:rPr>
          <w:rFonts w:ascii="Calibri" w:hAnsi="Calibri"/>
        </w:rPr>
        <w:t xml:space="preserve"> of the</w:t>
      </w:r>
      <w:r w:rsidRPr="00D1127C">
        <w:rPr>
          <w:rFonts w:ascii="Calibri" w:hAnsi="Calibri"/>
        </w:rPr>
        <w:t xml:space="preserve"> </w:t>
      </w:r>
      <w:r w:rsidR="004E74F2">
        <w:rPr>
          <w:rFonts w:ascii="Calibri" w:hAnsi="Calibri"/>
        </w:rPr>
        <w:t>SCIDES</w:t>
      </w:r>
      <w:r w:rsidRPr="00D1127C">
        <w:rPr>
          <w:rFonts w:ascii="Calibri" w:hAnsi="Calibri"/>
        </w:rPr>
        <w:t xml:space="preserve"> program and some of my own supplies (listed </w:t>
      </w:r>
      <w:r>
        <w:rPr>
          <w:rFonts w:ascii="Calibri" w:hAnsi="Calibri"/>
        </w:rPr>
        <w:t>throughout</w:t>
      </w:r>
      <w:r w:rsidRPr="00D1127C">
        <w:rPr>
          <w:rFonts w:ascii="Calibri" w:hAnsi="Calibri"/>
        </w:rPr>
        <w:t xml:space="preserve">) to supplement. My teacher will direct me to submit work in a portfolio each term to show development. </w:t>
      </w:r>
    </w:p>
    <w:p w:rsidR="006664A7" w:rsidRPr="00D1127C" w:rsidRDefault="006664A7" w:rsidP="006664A7">
      <w:pPr>
        <w:pStyle w:val="ListParagraph"/>
        <w:numPr>
          <w:ilvl w:val="0"/>
          <w:numId w:val="35"/>
        </w:numPr>
        <w:shd w:val="clear" w:color="auto" w:fill="FFFFFF" w:themeFill="background1"/>
        <w:ind w:right="-288"/>
        <w:rPr>
          <w:rFonts w:ascii="Calibri" w:hAnsi="Calibri"/>
        </w:rPr>
      </w:pPr>
      <w:r w:rsidRPr="00D1127C">
        <w:rPr>
          <w:rFonts w:ascii="Calibri" w:hAnsi="Calibri"/>
        </w:rPr>
        <w:t xml:space="preserve">I will </w:t>
      </w:r>
      <w:r w:rsidR="004E74F2">
        <w:rPr>
          <w:rFonts w:ascii="Calibri" w:hAnsi="Calibri"/>
        </w:rPr>
        <w:t xml:space="preserve">only </w:t>
      </w:r>
      <w:r w:rsidRPr="00D1127C">
        <w:rPr>
          <w:rFonts w:ascii="Calibri" w:hAnsi="Calibri"/>
        </w:rPr>
        <w:t>use the</w:t>
      </w:r>
      <w:r w:rsidRPr="00D1127C">
        <w:rPr>
          <w:rFonts w:ascii="Calibri" w:hAnsi="Calibri"/>
          <w:b/>
        </w:rPr>
        <w:t xml:space="preserve"> </w:t>
      </w:r>
      <w:r w:rsidR="004E74F2">
        <w:rPr>
          <w:rFonts w:ascii="Calibri" w:hAnsi="Calibri"/>
          <w:b/>
        </w:rPr>
        <w:t>SCIDES</w:t>
      </w:r>
      <w:r w:rsidRPr="00D1127C">
        <w:rPr>
          <w:rFonts w:ascii="Calibri" w:hAnsi="Calibri"/>
          <w:b/>
        </w:rPr>
        <w:t xml:space="preserve"> program </w:t>
      </w:r>
      <w:r w:rsidRPr="00D1127C">
        <w:rPr>
          <w:rFonts w:ascii="Calibri" w:hAnsi="Calibri"/>
        </w:rPr>
        <w:t>and teacher created supplements.  My teacher will direct me to submit work in a portfolio each term to show development.</w:t>
      </w:r>
    </w:p>
    <w:p w:rsidR="00166BA7" w:rsidRDefault="006664A7" w:rsidP="00280C7F">
      <w:pPr>
        <w:ind w:right="-144"/>
        <w:rPr>
          <w:rFonts w:eastAsia="Malgun Gothic"/>
          <w:b/>
        </w:rPr>
      </w:pPr>
      <w:r w:rsidRPr="0039068E">
        <w:rPr>
          <w:rFonts w:eastAsia="Malgun Gothic"/>
          <w:b/>
        </w:rPr>
        <w:t>Sign</w:t>
      </w:r>
      <w:r>
        <w:rPr>
          <w:rFonts w:eastAsia="Malgun Gothic"/>
          <w:b/>
        </w:rPr>
        <w:t xml:space="preserve"> (on page 1)</w:t>
      </w:r>
      <w:r w:rsidRPr="0039068E">
        <w:rPr>
          <w:rFonts w:eastAsia="Malgun Gothic"/>
          <w:b/>
        </w:rPr>
        <w:t xml:space="preserve"> and return this plan to your teacher upon registration. </w:t>
      </w:r>
    </w:p>
    <w:p w:rsidR="004E74F2" w:rsidRDefault="004E74F2" w:rsidP="00280C7F">
      <w:pPr>
        <w:ind w:right="-144"/>
      </w:pPr>
      <w:bookmarkStart w:id="0" w:name="_GoBack"/>
      <w:bookmarkEnd w:id="0"/>
    </w:p>
    <w:p w:rsidR="00166BA7" w:rsidRDefault="00166BA7" w:rsidP="0040220E">
      <w:pPr>
        <w:shd w:val="clear" w:color="auto" w:fill="DFF0FF"/>
        <w:spacing w:after="0"/>
        <w:ind w:left="-288" w:right="288"/>
        <w:rPr>
          <w:rFonts w:ascii="Calibri" w:eastAsia="Malgun Gothic" w:hAnsi="Calibri"/>
          <w:sz w:val="28"/>
          <w:szCs w:val="28"/>
          <w:shd w:val="clear" w:color="auto" w:fill="DEEAF6" w:themeFill="accent1" w:themeFillTint="33"/>
        </w:rPr>
      </w:pPr>
      <w:r w:rsidRPr="00785F34">
        <w:rPr>
          <w:rFonts w:ascii="Calibri" w:eastAsia="Malgun Gothic" w:hAnsi="Calibri"/>
          <w:sz w:val="28"/>
          <w:szCs w:val="28"/>
        </w:rPr>
        <w:lastRenderedPageBreak/>
        <w:t xml:space="preserve">In </w:t>
      </w:r>
      <w:r w:rsidR="0040220E" w:rsidRPr="00785F34">
        <w:rPr>
          <w:rFonts w:ascii="Calibri" w:eastAsia="Malgun Gothic" w:hAnsi="Calibri"/>
          <w:b/>
          <w:sz w:val="28"/>
          <w:szCs w:val="28"/>
        </w:rPr>
        <w:t xml:space="preserve">Language </w:t>
      </w:r>
      <w:r w:rsidR="0040220E" w:rsidRPr="00785F34">
        <w:rPr>
          <w:rFonts w:ascii="Calibri" w:eastAsia="Malgun Gothic" w:hAnsi="Calibri"/>
          <w:b/>
          <w:sz w:val="28"/>
          <w:szCs w:val="28"/>
          <w:shd w:val="clear" w:color="auto" w:fill="DEEAF6" w:themeFill="accent1" w:themeFillTint="33"/>
        </w:rPr>
        <w:t>Arts</w:t>
      </w:r>
      <w:r w:rsidR="0040220E" w:rsidRPr="00785F34">
        <w:rPr>
          <w:rFonts w:ascii="Calibri" w:eastAsia="Malgun Gothic" w:hAnsi="Calibri"/>
          <w:sz w:val="28"/>
          <w:szCs w:val="28"/>
          <w:shd w:val="clear" w:color="auto" w:fill="DEEAF6" w:themeFill="accent1" w:themeFillTint="33"/>
        </w:rPr>
        <w:t xml:space="preserve">, students will </w:t>
      </w:r>
      <w:r w:rsidR="0040220E">
        <w:rPr>
          <w:rFonts w:ascii="Calibri" w:eastAsia="Times New Roman" w:hAnsi="Calibri" w:cs="Times New Roman"/>
          <w:bCs/>
          <w:sz w:val="28"/>
          <w:szCs w:val="28"/>
        </w:rPr>
        <w:t>understand</w:t>
      </w:r>
      <w:r w:rsidR="0040220E" w:rsidRPr="00785F34">
        <w:rPr>
          <w:rFonts w:ascii="Calibri" w:eastAsia="Times New Roman" w:hAnsi="Calibri" w:cs="Times New Roman"/>
          <w:bCs/>
          <w:sz w:val="28"/>
          <w:szCs w:val="28"/>
        </w:rPr>
        <w:t xml:space="preserve"> </w:t>
      </w:r>
      <w:r w:rsidR="0040220E">
        <w:rPr>
          <w:rFonts w:ascii="Calibri" w:eastAsia="Times New Roman" w:hAnsi="Calibri" w:cs="Times New Roman"/>
          <w:bCs/>
          <w:sz w:val="28"/>
          <w:szCs w:val="28"/>
        </w:rPr>
        <w:t xml:space="preserve">and explore these </w:t>
      </w:r>
      <w:r w:rsidR="0040220E" w:rsidRPr="00D83D64">
        <w:rPr>
          <w:rFonts w:ascii="Calibri" w:eastAsia="Times New Roman" w:hAnsi="Calibri" w:cs="Times New Roman"/>
          <w:b/>
          <w:bCs/>
          <w:sz w:val="28"/>
          <w:szCs w:val="28"/>
        </w:rPr>
        <w:t>Big Ideas:</w:t>
      </w:r>
    </w:p>
    <w:tbl>
      <w:tblPr>
        <w:tblW w:w="14940" w:type="dxa"/>
        <w:tblCellSpacing w:w="15" w:type="dxa"/>
        <w:tblInd w:w="-180" w:type="dxa"/>
        <w:tblLayout w:type="fixed"/>
        <w:tblCellMar>
          <w:top w:w="15" w:type="dxa"/>
          <w:left w:w="15" w:type="dxa"/>
          <w:bottom w:w="15" w:type="dxa"/>
          <w:right w:w="15" w:type="dxa"/>
        </w:tblCellMar>
        <w:tblLook w:val="04A0" w:firstRow="1" w:lastRow="0" w:firstColumn="1" w:lastColumn="0" w:noHBand="0" w:noVBand="1"/>
      </w:tblPr>
      <w:tblGrid>
        <w:gridCol w:w="14400"/>
        <w:gridCol w:w="540"/>
      </w:tblGrid>
      <w:tr w:rsidR="00166BA7" w:rsidTr="003B6C0A">
        <w:trPr>
          <w:tblCellSpacing w:w="15" w:type="dxa"/>
        </w:trPr>
        <w:tc>
          <w:tcPr>
            <w:tcW w:w="14880" w:type="dxa"/>
            <w:gridSpan w:val="2"/>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82"/>
              <w:gridCol w:w="6622"/>
            </w:tblGrid>
            <w:tr w:rsidR="0040220E" w:rsidTr="003B6C0A">
              <w:tc>
                <w:tcPr>
                  <w:tcW w:w="7682" w:type="dxa"/>
                </w:tcPr>
                <w:p w:rsidR="0040220E" w:rsidRDefault="0040220E" w:rsidP="0040220E">
                  <w:pPr>
                    <w:pStyle w:val="ListParagraph"/>
                    <w:numPr>
                      <w:ilvl w:val="0"/>
                      <w:numId w:val="4"/>
                    </w:numPr>
                    <w:rPr>
                      <w:rFonts w:cs="Arial"/>
                      <w:color w:val="000000"/>
                    </w:rPr>
                  </w:pPr>
                  <w:r w:rsidRPr="00E655D3">
                    <w:rPr>
                      <w:rFonts w:eastAsia="Times New Roman" w:cs="Times New Roman"/>
                    </w:rPr>
                    <w:t xml:space="preserve">Language and </w:t>
                  </w:r>
                  <w:r w:rsidRPr="00E655D3">
                    <w:rPr>
                      <w:rStyle w:val="Strong"/>
                      <w:rFonts w:eastAsia="Times New Roman" w:cs="Times New Roman"/>
                    </w:rPr>
                    <w:t>text</w:t>
                  </w:r>
                  <w:r w:rsidRPr="00E655D3">
                    <w:rPr>
                      <w:rFonts w:eastAsia="Times New Roman" w:cs="Times New Roman"/>
                    </w:rPr>
                    <w:t xml:space="preserve"> can be a source of creativity and joy.</w:t>
                  </w:r>
                  <w:r w:rsidRPr="00E655D3">
                    <w:rPr>
                      <w:rFonts w:cs="Arial"/>
                      <w:color w:val="000000"/>
                    </w:rPr>
                    <w:t xml:space="preserve"> </w:t>
                  </w:r>
                </w:p>
                <w:p w:rsidR="0040220E" w:rsidRPr="00E655D3" w:rsidRDefault="0040220E" w:rsidP="0040220E">
                  <w:pPr>
                    <w:pStyle w:val="ListParagraph"/>
                    <w:numPr>
                      <w:ilvl w:val="0"/>
                      <w:numId w:val="4"/>
                    </w:numPr>
                    <w:rPr>
                      <w:rFonts w:cs="Arial"/>
                      <w:color w:val="000000"/>
                    </w:rPr>
                  </w:pPr>
                  <w:r w:rsidRPr="00E655D3">
                    <w:rPr>
                      <w:rFonts w:cs="Arial"/>
                      <w:color w:val="000000"/>
                    </w:rPr>
                    <w:t xml:space="preserve">Using language in creative and playful ways helps </w:t>
                  </w:r>
                  <w:proofErr w:type="gramStart"/>
                  <w:r w:rsidRPr="00E655D3">
                    <w:rPr>
                      <w:rFonts w:cs="Arial"/>
                      <w:color w:val="000000"/>
                    </w:rPr>
                    <w:t>us</w:t>
                  </w:r>
                  <w:proofErr w:type="gramEnd"/>
                  <w:r w:rsidRPr="00E655D3">
                    <w:rPr>
                      <w:rFonts w:cs="Arial"/>
                      <w:color w:val="000000"/>
                    </w:rPr>
                    <w:t xml:space="preserve"> understand how language works.</w:t>
                  </w:r>
                </w:p>
                <w:p w:rsidR="0040220E" w:rsidRDefault="0040220E" w:rsidP="0040220E">
                  <w:pPr>
                    <w:pStyle w:val="ListParagraph"/>
                    <w:numPr>
                      <w:ilvl w:val="0"/>
                      <w:numId w:val="4"/>
                    </w:numPr>
                    <w:rPr>
                      <w:rFonts w:eastAsia="Times New Roman"/>
                    </w:rPr>
                  </w:pPr>
                  <w:r w:rsidRPr="00E655D3">
                    <w:rPr>
                      <w:rFonts w:cs="Arial"/>
                      <w:color w:val="000000"/>
                    </w:rPr>
                    <w:t xml:space="preserve">Combining different </w:t>
                  </w:r>
                  <w:r w:rsidRPr="00E655D3">
                    <w:rPr>
                      <w:rStyle w:val="Strong"/>
                      <w:rFonts w:cs="Arial"/>
                      <w:color w:val="000000"/>
                    </w:rPr>
                    <w:t>texts</w:t>
                  </w:r>
                  <w:r w:rsidRPr="00E655D3">
                    <w:rPr>
                      <w:rFonts w:cs="Arial"/>
                      <w:color w:val="000000"/>
                    </w:rPr>
                    <w:t xml:space="preserve"> and ideas allows us to create new understandings.</w:t>
                  </w:r>
                </w:p>
              </w:tc>
              <w:tc>
                <w:tcPr>
                  <w:tcW w:w="6622" w:type="dxa"/>
                </w:tcPr>
                <w:p w:rsidR="0040220E" w:rsidRPr="00E655D3" w:rsidRDefault="0040220E" w:rsidP="0040220E">
                  <w:pPr>
                    <w:pStyle w:val="ListParagraph"/>
                    <w:numPr>
                      <w:ilvl w:val="0"/>
                      <w:numId w:val="4"/>
                    </w:numPr>
                    <w:rPr>
                      <w:rFonts w:eastAsia="Times New Roman"/>
                    </w:rPr>
                  </w:pPr>
                  <w:r w:rsidRPr="0040220E">
                    <w:rPr>
                      <w:rStyle w:val="Strong"/>
                      <w:rFonts w:cs="Arial"/>
                      <w:color w:val="000000"/>
                    </w:rPr>
                    <w:t>Texts</w:t>
                  </w:r>
                  <w:r w:rsidRPr="0040220E">
                    <w:rPr>
                      <w:rFonts w:cs="Arial"/>
                      <w:color w:val="000000"/>
                    </w:rPr>
                    <w:t xml:space="preserve"> are created for different purposes and audiences</w:t>
                  </w:r>
                  <w:r w:rsidRPr="00E655D3">
                    <w:rPr>
                      <w:rFonts w:eastAsia="Times New Roman" w:cs="Times New Roman"/>
                    </w:rPr>
                    <w:t xml:space="preserve"> </w:t>
                  </w:r>
                  <w:proofErr w:type="gramStart"/>
                  <w:r w:rsidRPr="00E655D3">
                    <w:rPr>
                      <w:rFonts w:eastAsia="Times New Roman" w:cs="Times New Roman"/>
                    </w:rPr>
                    <w:t>Exploring</w:t>
                  </w:r>
                  <w:proofErr w:type="gramEnd"/>
                  <w:r w:rsidRPr="00E655D3">
                    <w:rPr>
                      <w:rFonts w:eastAsia="Times New Roman" w:cs="Times New Roman"/>
                    </w:rPr>
                    <w:t xml:space="preserve"> </w:t>
                  </w:r>
                  <w:r w:rsidRPr="00E655D3">
                    <w:rPr>
                      <w:rStyle w:val="Strong"/>
                      <w:rFonts w:eastAsia="Times New Roman" w:cs="Times New Roman"/>
                    </w:rPr>
                    <w:t>text</w:t>
                  </w:r>
                  <w:r w:rsidRPr="00E655D3">
                    <w:rPr>
                      <w:rFonts w:eastAsia="Times New Roman" w:cs="Times New Roman"/>
                    </w:rPr>
                    <w:t xml:space="preserve"> and </w:t>
                  </w:r>
                  <w:r w:rsidRPr="00E655D3">
                    <w:rPr>
                      <w:rStyle w:val="Strong"/>
                      <w:rFonts w:eastAsia="Times New Roman" w:cs="Times New Roman"/>
                    </w:rPr>
                    <w:t>story</w:t>
                  </w:r>
                  <w:r w:rsidRPr="00E655D3">
                    <w:rPr>
                      <w:rFonts w:eastAsia="Times New Roman" w:cs="Times New Roman"/>
                    </w:rPr>
                    <w:t xml:space="preserve"> helps us understand ourselves and make connections to others and to the world.</w:t>
                  </w:r>
                </w:p>
                <w:p w:rsidR="0040220E" w:rsidRPr="00E655D3" w:rsidRDefault="0040220E" w:rsidP="0040220E">
                  <w:pPr>
                    <w:pStyle w:val="ListParagraph"/>
                    <w:numPr>
                      <w:ilvl w:val="0"/>
                      <w:numId w:val="4"/>
                    </w:numPr>
                    <w:rPr>
                      <w:rFonts w:eastAsia="Times New Roman"/>
                    </w:rPr>
                  </w:pPr>
                  <w:r w:rsidRPr="00E655D3">
                    <w:rPr>
                      <w:rFonts w:eastAsia="Times New Roman" w:cs="Times New Roman"/>
                    </w:rPr>
                    <w:t>Listening carefully helps us learn.</w:t>
                  </w:r>
                </w:p>
                <w:p w:rsidR="0040220E" w:rsidRPr="0040220E" w:rsidRDefault="0040220E" w:rsidP="0040220E">
                  <w:pPr>
                    <w:pStyle w:val="ListParagraph"/>
                    <w:numPr>
                      <w:ilvl w:val="0"/>
                      <w:numId w:val="4"/>
                    </w:numPr>
                  </w:pPr>
                  <w:r w:rsidRPr="00E655D3">
                    <w:rPr>
                      <w:rStyle w:val="Strong"/>
                      <w:rFonts w:eastAsia="Times New Roman" w:cs="Times New Roman"/>
                    </w:rPr>
                    <w:t>Text</w:t>
                  </w:r>
                  <w:r w:rsidRPr="00E655D3">
                    <w:rPr>
                      <w:rFonts w:eastAsia="Times New Roman" w:cs="Times New Roman"/>
                    </w:rPr>
                    <w:t xml:space="preserve"> can be understood from different perspectives</w:t>
                  </w:r>
                  <w:r>
                    <w:rPr>
                      <w:rFonts w:eastAsia="Times New Roman" w:cs="Times New Roman"/>
                    </w:rPr>
                    <w:t>.</w:t>
                  </w:r>
                </w:p>
              </w:tc>
            </w:tr>
            <w:tr w:rsidR="0040220E" w:rsidTr="003B6C0A">
              <w:tc>
                <w:tcPr>
                  <w:tcW w:w="7682" w:type="dxa"/>
                </w:tcPr>
                <w:p w:rsidR="0040220E" w:rsidRPr="0040220E" w:rsidRDefault="0040220E" w:rsidP="0040220E">
                  <w:pPr>
                    <w:rPr>
                      <w:rFonts w:eastAsia="Times New Roman" w:cs="Times New Roman"/>
                    </w:rPr>
                  </w:pPr>
                </w:p>
              </w:tc>
              <w:tc>
                <w:tcPr>
                  <w:tcW w:w="6622" w:type="dxa"/>
                </w:tcPr>
                <w:p w:rsidR="0040220E" w:rsidRPr="0040220E" w:rsidRDefault="0040220E" w:rsidP="0040220E">
                  <w:pPr>
                    <w:rPr>
                      <w:rStyle w:val="Strong"/>
                      <w:rFonts w:cs="Arial"/>
                      <w:color w:val="000000"/>
                    </w:rPr>
                  </w:pPr>
                </w:p>
              </w:tc>
            </w:tr>
          </w:tbl>
          <w:p w:rsidR="0040220E" w:rsidRDefault="0040220E" w:rsidP="0040220E">
            <w:pPr>
              <w:shd w:val="clear" w:color="auto" w:fill="DEEAF6" w:themeFill="accent1" w:themeFillTint="33"/>
              <w:spacing w:after="0"/>
              <w:ind w:right="-2592"/>
              <w:rPr>
                <w:rFonts w:ascii="Calibri" w:eastAsia="Times New Roman" w:hAnsi="Calibri" w:cs="Times New Roman"/>
                <w:b/>
                <w:bCs/>
                <w:sz w:val="28"/>
                <w:szCs w:val="28"/>
              </w:rPr>
            </w:pPr>
            <w:r w:rsidRPr="00656420">
              <w:rPr>
                <w:rFonts w:ascii="Calibri" w:eastAsia="Malgun Gothic" w:hAnsi="Calibri"/>
                <w:b/>
                <w:sz w:val="28"/>
                <w:szCs w:val="28"/>
              </w:rPr>
              <w:t>S</w:t>
            </w:r>
            <w:r w:rsidRPr="00656420">
              <w:rPr>
                <w:rFonts w:ascii="Calibri" w:eastAsia="Malgun Gothic" w:hAnsi="Calibri"/>
                <w:b/>
                <w:sz w:val="28"/>
                <w:szCs w:val="28"/>
                <w:shd w:val="clear" w:color="auto" w:fill="DEEAF6" w:themeFill="accent1" w:themeFillTint="33"/>
              </w:rPr>
              <w:t xml:space="preserve">tudents will </w:t>
            </w:r>
            <w:r w:rsidRPr="00656420">
              <w:rPr>
                <w:rFonts w:ascii="Calibri" w:eastAsia="Times New Roman" w:hAnsi="Calibri" w:cs="Times New Roman"/>
                <w:b/>
                <w:bCs/>
                <w:sz w:val="28"/>
                <w:szCs w:val="28"/>
              </w:rPr>
              <w:t>be able to:</w:t>
            </w:r>
          </w:p>
          <w:p w:rsidR="00166BA7" w:rsidRPr="00E655D3" w:rsidRDefault="00166BA7" w:rsidP="0040220E">
            <w:pPr>
              <w:ind w:right="2448"/>
              <w:rPr>
                <w:rFonts w:ascii="Helvetica" w:hAnsi="Helvetica" w:cs="Arial"/>
                <w:b/>
                <w:color w:val="000000"/>
                <w:sz w:val="21"/>
                <w:szCs w:val="21"/>
              </w:rPr>
            </w:pPr>
          </w:p>
          <w:tbl>
            <w:tblPr>
              <w:tblStyle w:val="TableGrid"/>
              <w:tblW w:w="14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5"/>
              <w:gridCol w:w="7375"/>
            </w:tblGrid>
            <w:tr w:rsidR="003B6C0A" w:rsidTr="0052117B">
              <w:tc>
                <w:tcPr>
                  <w:tcW w:w="7335" w:type="dxa"/>
                </w:tcPr>
                <w:p w:rsidR="0052117B" w:rsidRPr="00791138" w:rsidRDefault="0052117B" w:rsidP="0052117B">
                  <w:pPr>
                    <w:shd w:val="clear" w:color="auto" w:fill="DEEAF6" w:themeFill="accent1" w:themeFillTint="33"/>
                    <w:rPr>
                      <w:rFonts w:eastAsia="Times New Roman" w:cs="Times New Roman"/>
                      <w:b/>
                      <w:u w:val="single"/>
                    </w:rPr>
                  </w:pPr>
                  <w:r>
                    <w:rPr>
                      <w:rFonts w:eastAsia="Times New Roman" w:cs="Times New Roman"/>
                      <w:b/>
                      <w:u w:val="single"/>
                    </w:rPr>
                    <w:t>Create and Communicate</w:t>
                  </w:r>
                </w:p>
                <w:p w:rsidR="0052117B" w:rsidRPr="00BE7EE8" w:rsidRDefault="0052117B" w:rsidP="0052117B">
                  <w:pPr>
                    <w:pStyle w:val="ListParagraph"/>
                    <w:numPr>
                      <w:ilvl w:val="0"/>
                      <w:numId w:val="43"/>
                    </w:numPr>
                    <w:rPr>
                      <w:rStyle w:val="Strong"/>
                      <w:rFonts w:eastAsia="Times New Roman" w:cs="Times New Roman"/>
                      <w:b w:val="0"/>
                      <w:bCs w:val="0"/>
                    </w:rPr>
                  </w:pPr>
                  <w:r w:rsidRPr="0052117B">
                    <w:rPr>
                      <w:rFonts w:eastAsia="Times New Roman" w:cs="Times New Roman"/>
                      <w:b/>
                    </w:rPr>
                    <w:t>communicate meaning in an organized way</w:t>
                  </w:r>
                  <w:r>
                    <w:rPr>
                      <w:rFonts w:eastAsia="Times New Roman" w:cs="Times New Roman"/>
                    </w:rPr>
                    <w:t xml:space="preserve"> using</w:t>
                  </w:r>
                  <w:r>
                    <w:rPr>
                      <w:rStyle w:val="Strong"/>
                      <w:rFonts w:eastAsia="Times New Roman" w:cs="Times New Roman"/>
                      <w:b w:val="0"/>
                    </w:rPr>
                    <w:t>:</w:t>
                  </w:r>
                </w:p>
                <w:p w:rsidR="0052117B" w:rsidRPr="00BE7EE8" w:rsidRDefault="0052117B" w:rsidP="0052117B">
                  <w:pPr>
                    <w:pStyle w:val="ListParagraph"/>
                    <w:numPr>
                      <w:ilvl w:val="1"/>
                      <w:numId w:val="43"/>
                    </w:numPr>
                    <w:rPr>
                      <w:rStyle w:val="Strong"/>
                      <w:rFonts w:eastAsia="Times New Roman" w:cs="Times New Roman"/>
                      <w:b w:val="0"/>
                      <w:bCs w:val="0"/>
                    </w:rPr>
                  </w:pPr>
                  <w:r w:rsidRPr="00BE7EE8">
                    <w:rPr>
                      <w:rStyle w:val="Strong"/>
                      <w:rFonts w:eastAsia="Times New Roman" w:cs="Times New Roman"/>
                    </w:rPr>
                    <w:t>effective paragraphing</w:t>
                  </w:r>
                  <w:r>
                    <w:rPr>
                      <w:rStyle w:val="Strong"/>
                      <w:rFonts w:eastAsia="Times New Roman" w:cs="Times New Roman"/>
                    </w:rPr>
                    <w:t xml:space="preserve"> </w:t>
                  </w:r>
                  <w:r>
                    <w:rPr>
                      <w:rFonts w:eastAsia="Times New Roman" w:cs="Times New Roman"/>
                    </w:rPr>
                    <w:t>(</w:t>
                  </w:r>
                  <w:r w:rsidRPr="00F81EC8">
                    <w:rPr>
                      <w:rFonts w:eastAsia="Times New Roman" w:cs="Times New Roman"/>
                    </w:rPr>
                    <w:t>topic sentence and supporting details</w:t>
                  </w:r>
                  <w:r>
                    <w:rPr>
                      <w:rFonts w:eastAsia="Times New Roman" w:cs="Times New Roman"/>
                    </w:rPr>
                    <w:t>)</w:t>
                  </w:r>
                  <w:r w:rsidRPr="00BE7EE8">
                    <w:rPr>
                      <w:rStyle w:val="Strong"/>
                      <w:rFonts w:eastAsia="Times New Roman" w:cs="Times New Roman"/>
                    </w:rPr>
                    <w:t>,</w:t>
                  </w:r>
                </w:p>
                <w:p w:rsidR="0052117B" w:rsidRPr="00BF16EC" w:rsidRDefault="0052117B" w:rsidP="0052117B">
                  <w:pPr>
                    <w:pStyle w:val="ListParagraph"/>
                    <w:numPr>
                      <w:ilvl w:val="1"/>
                      <w:numId w:val="43"/>
                    </w:numPr>
                    <w:rPr>
                      <w:rStyle w:val="Strong"/>
                      <w:rFonts w:eastAsia="Times New Roman" w:cs="Times New Roman"/>
                      <w:b w:val="0"/>
                      <w:bCs w:val="0"/>
                    </w:rPr>
                  </w:pPr>
                  <w:r w:rsidRPr="00BE7EE8">
                    <w:rPr>
                      <w:rStyle w:val="Strong"/>
                      <w:rFonts w:eastAsia="Times New Roman" w:cs="Times New Roman"/>
                    </w:rPr>
                    <w:t>sentence structure</w:t>
                  </w:r>
                  <w:r>
                    <w:rPr>
                      <w:rStyle w:val="Strong"/>
                      <w:rFonts w:eastAsia="Times New Roman" w:cs="Times New Roman"/>
                    </w:rPr>
                    <w:t xml:space="preserve"> and grammar (</w:t>
                  </w:r>
                  <w:r w:rsidRPr="00F81EC8">
                    <w:rPr>
                      <w:rFonts w:eastAsia="Times New Roman" w:cs="Times New Roman"/>
                    </w:rPr>
                    <w:t>parts of speech such as past, present, and future tenses, and subject-verb agreements</w:t>
                  </w:r>
                  <w:r>
                    <w:rPr>
                      <w:rFonts w:eastAsia="Times New Roman" w:cs="Times New Roman"/>
                    </w:rPr>
                    <w:t>)</w:t>
                  </w:r>
                </w:p>
                <w:p w:rsidR="0052117B" w:rsidRPr="00F81EC8" w:rsidRDefault="0052117B" w:rsidP="0052117B">
                  <w:pPr>
                    <w:pStyle w:val="ListParagraph"/>
                    <w:numPr>
                      <w:ilvl w:val="1"/>
                      <w:numId w:val="43"/>
                    </w:numPr>
                    <w:rPr>
                      <w:rStyle w:val="Strong"/>
                      <w:rFonts w:eastAsia="Times New Roman" w:cs="Times New Roman"/>
                      <w:b w:val="0"/>
                      <w:bCs w:val="0"/>
                    </w:rPr>
                  </w:pPr>
                  <w:proofErr w:type="gramStart"/>
                  <w:r>
                    <w:rPr>
                      <w:rStyle w:val="Strong"/>
                      <w:rFonts w:eastAsia="Times New Roman" w:cs="Times New Roman"/>
                    </w:rPr>
                    <w:t>conventions</w:t>
                  </w:r>
                  <w:proofErr w:type="gramEnd"/>
                  <w:r>
                    <w:rPr>
                      <w:rStyle w:val="Strong"/>
                      <w:rFonts w:eastAsia="Times New Roman" w:cs="Times New Roman"/>
                    </w:rPr>
                    <w:t xml:space="preserve"> </w:t>
                  </w:r>
                  <w:r>
                    <w:t xml:space="preserve">including </w:t>
                  </w:r>
                  <w:r w:rsidRPr="00F81EC8">
                    <w:rPr>
                      <w:rFonts w:eastAsia="Times New Roman" w:cs="Times New Roman"/>
                    </w:rPr>
                    <w:t>the comma in lists, quotation marks for dialogue, the apostrophe in contractions).</w:t>
                  </w:r>
                </w:p>
                <w:p w:rsidR="0052117B" w:rsidRDefault="0052117B" w:rsidP="0052117B">
                  <w:pPr>
                    <w:pStyle w:val="ListParagraph"/>
                    <w:numPr>
                      <w:ilvl w:val="0"/>
                      <w:numId w:val="43"/>
                    </w:numPr>
                    <w:rPr>
                      <w:rFonts w:eastAsia="Times New Roman" w:cs="Times New Roman"/>
                    </w:rPr>
                  </w:pPr>
                  <w:proofErr w:type="gramStart"/>
                  <w:r>
                    <w:rPr>
                      <w:rFonts w:eastAsia="Times New Roman" w:cs="Times New Roman"/>
                    </w:rPr>
                    <w:t>u</w:t>
                  </w:r>
                  <w:r w:rsidRPr="00E655D3">
                    <w:rPr>
                      <w:rFonts w:eastAsia="Times New Roman" w:cs="Times New Roman"/>
                    </w:rPr>
                    <w:t>se</w:t>
                  </w:r>
                  <w:proofErr w:type="gramEnd"/>
                  <w:r w:rsidRPr="00E655D3">
                    <w:rPr>
                      <w:rFonts w:eastAsia="Times New Roman" w:cs="Times New Roman"/>
                    </w:rPr>
                    <w:t xml:space="preserve"> </w:t>
                  </w:r>
                  <w:r w:rsidRPr="003B6C0A">
                    <w:rPr>
                      <w:rFonts w:eastAsia="Times New Roman" w:cs="Times New Roman"/>
                      <w:b/>
                    </w:rPr>
                    <w:t>writing and design processes</w:t>
                  </w:r>
                  <w:r w:rsidRPr="00E655D3">
                    <w:rPr>
                      <w:rFonts w:eastAsia="Times New Roman" w:cs="Times New Roman"/>
                    </w:rPr>
                    <w:t xml:space="preserve"> to plan, develop, and create </w:t>
                  </w:r>
                  <w:r w:rsidRPr="00BF16EC">
                    <w:rPr>
                      <w:rStyle w:val="Strong"/>
                      <w:rFonts w:eastAsia="Times New Roman" w:cs="Times New Roman"/>
                      <w:b w:val="0"/>
                    </w:rPr>
                    <w:t>texts</w:t>
                  </w:r>
                  <w:r w:rsidRPr="00BF16EC">
                    <w:rPr>
                      <w:rFonts w:eastAsia="Times New Roman" w:cs="Times New Roman"/>
                      <w:b/>
                    </w:rPr>
                    <w:t xml:space="preserve"> </w:t>
                  </w:r>
                  <w:r w:rsidRPr="00E655D3">
                    <w:rPr>
                      <w:rFonts w:eastAsia="Times New Roman" w:cs="Times New Roman"/>
                    </w:rPr>
                    <w:t>for a variety of purposes and audiences</w:t>
                  </w:r>
                  <w:r>
                    <w:rPr>
                      <w:rFonts w:eastAsia="Times New Roman" w:cs="Times New Roman"/>
                    </w:rPr>
                    <w:t xml:space="preserve"> (</w:t>
                  </w:r>
                  <w:r w:rsidRPr="00BE7EE8">
                    <w:rPr>
                      <w:rFonts w:eastAsia="Times New Roman" w:cs="Times New Roman"/>
                      <w:b/>
                    </w:rPr>
                    <w:t>planning, drafts, editing</w:t>
                  </w:r>
                  <w:r>
                    <w:rPr>
                      <w:rFonts w:eastAsia="Times New Roman" w:cs="Times New Roman"/>
                    </w:rPr>
                    <w:t>).</w:t>
                  </w:r>
                </w:p>
                <w:p w:rsidR="0052117B" w:rsidRPr="0052117B" w:rsidRDefault="0052117B" w:rsidP="0052117B">
                  <w:pPr>
                    <w:pStyle w:val="ListParagraph"/>
                    <w:numPr>
                      <w:ilvl w:val="0"/>
                      <w:numId w:val="43"/>
                    </w:numPr>
                    <w:rPr>
                      <w:rFonts w:eastAsia="Times New Roman" w:cs="Times New Roman"/>
                    </w:rPr>
                  </w:pPr>
                  <w:r w:rsidRPr="00BF16EC">
                    <w:rPr>
                      <w:rFonts w:eastAsia="Times New Roman" w:cs="Times New Roman"/>
                      <w:b/>
                    </w:rPr>
                    <w:t>use language in creative and playful ways</w:t>
                  </w:r>
                  <w:r w:rsidRPr="00E655D3">
                    <w:rPr>
                      <w:rFonts w:eastAsia="Times New Roman" w:cs="Times New Roman"/>
                    </w:rPr>
                    <w:t xml:space="preserve"> to develop style</w:t>
                  </w:r>
                  <w:r>
                    <w:rPr>
                      <w:rFonts w:eastAsia="Times New Roman" w:cs="Times New Roman"/>
                    </w:rPr>
                    <w:t xml:space="preserve"> (</w:t>
                  </w:r>
                  <w:r>
                    <w:t>taking risks in trying out new word choices and formats, and playing with words, structures, and ideas)</w:t>
                  </w:r>
                </w:p>
                <w:p w:rsidR="0052117B" w:rsidRPr="005E40FB" w:rsidRDefault="0052117B" w:rsidP="0052117B">
                  <w:pPr>
                    <w:pStyle w:val="ListParagraph"/>
                    <w:numPr>
                      <w:ilvl w:val="0"/>
                      <w:numId w:val="43"/>
                    </w:numPr>
                    <w:rPr>
                      <w:rFonts w:eastAsia="Times New Roman" w:cs="Times New Roman"/>
                    </w:rPr>
                  </w:pPr>
                  <w:r w:rsidRPr="005E40FB">
                    <w:rPr>
                      <w:rFonts w:eastAsia="Times New Roman" w:cs="Times New Roman"/>
                      <w:b/>
                      <w:bCs/>
                    </w:rPr>
                    <w:t>exchange ideas and perspectives</w:t>
                  </w:r>
                  <w:r w:rsidRPr="005E40FB">
                    <w:rPr>
                      <w:rFonts w:eastAsia="Times New Roman" w:cs="Times New Roman"/>
                    </w:rPr>
                    <w:t xml:space="preserve"> (opinions and viewpoints, asking clarifying questions, collaborating in large- and small-group activities, building on others’ ideas, and disagreeing respectfully)</w:t>
                  </w:r>
                </w:p>
                <w:p w:rsidR="0052117B" w:rsidRPr="00B371B2" w:rsidRDefault="0052117B" w:rsidP="0052117B">
                  <w:pPr>
                    <w:pStyle w:val="ListParagraph"/>
                    <w:numPr>
                      <w:ilvl w:val="0"/>
                      <w:numId w:val="43"/>
                    </w:numPr>
                    <w:rPr>
                      <w:rFonts w:eastAsia="Times New Roman" w:cs="Times New Roman"/>
                    </w:rPr>
                  </w:pPr>
                  <w:r w:rsidRPr="00B371B2">
                    <w:rPr>
                      <w:rFonts w:eastAsia="Times New Roman" w:cs="Times New Roman"/>
                    </w:rPr>
                    <w:t>r</w:t>
                  </w:r>
                  <w:r w:rsidRPr="00B371B2">
                    <w:rPr>
                      <w:rFonts w:eastAsia="Times New Roman" w:cs="Times New Roman"/>
                      <w:b/>
                      <w:bCs/>
                    </w:rPr>
                    <w:t>espond to text in personal and creative ways</w:t>
                  </w:r>
                  <w:r w:rsidRPr="00B371B2">
                    <w:rPr>
                      <w:rFonts w:eastAsia="Times New Roman" w:cs="Times New Roman"/>
                    </w:rPr>
                    <w:t xml:space="preserve"> (involves beginning to question the author’s viewpoint and intent; stating opinions with supporting reasons and explanations; and using a variety of methods to respond (e.g., in writing, orally, and through drama))</w:t>
                  </w:r>
                </w:p>
                <w:p w:rsidR="003B6C0A" w:rsidRPr="00B371B2" w:rsidRDefault="003B6C0A" w:rsidP="00D547C2">
                  <w:pPr>
                    <w:rPr>
                      <w:rFonts w:ascii="Times New Roman" w:eastAsia="Times New Roman" w:hAnsi="Times New Roman" w:cs="Times New Roman"/>
                    </w:rPr>
                  </w:pPr>
                </w:p>
                <w:p w:rsidR="003B6C0A" w:rsidRPr="00B371B2" w:rsidRDefault="003B6C0A" w:rsidP="00166BA7">
                  <w:pPr>
                    <w:rPr>
                      <w:rFonts w:eastAsia="Times New Roman" w:cs="Times New Roman"/>
                    </w:rPr>
                  </w:pPr>
                </w:p>
              </w:tc>
              <w:tc>
                <w:tcPr>
                  <w:tcW w:w="7375" w:type="dxa"/>
                </w:tcPr>
                <w:p w:rsidR="0052117B" w:rsidRPr="00B371B2" w:rsidRDefault="0052117B" w:rsidP="0052117B">
                  <w:pPr>
                    <w:shd w:val="clear" w:color="auto" w:fill="DEEAF6" w:themeFill="accent1" w:themeFillTint="33"/>
                    <w:rPr>
                      <w:rFonts w:eastAsia="Times New Roman" w:cs="Times New Roman"/>
                      <w:b/>
                      <w:u w:val="single"/>
                    </w:rPr>
                  </w:pPr>
                  <w:r>
                    <w:rPr>
                      <w:rFonts w:eastAsia="Times New Roman" w:cs="Times New Roman"/>
                      <w:b/>
                      <w:u w:val="single"/>
                    </w:rPr>
                    <w:t>Comprehend and Connect</w:t>
                  </w:r>
                </w:p>
                <w:p w:rsidR="00D35CEA" w:rsidRPr="005E40FB" w:rsidRDefault="00D35CEA" w:rsidP="008E622B">
                  <w:pPr>
                    <w:pStyle w:val="ListParagraph"/>
                    <w:numPr>
                      <w:ilvl w:val="0"/>
                      <w:numId w:val="43"/>
                    </w:numPr>
                    <w:rPr>
                      <w:rStyle w:val="Strong"/>
                      <w:rFonts w:eastAsia="Times New Roman" w:cs="Times New Roman"/>
                      <w:bCs w:val="0"/>
                    </w:rPr>
                  </w:pPr>
                  <w:r>
                    <w:t xml:space="preserve">recognize the </w:t>
                  </w:r>
                  <w:r w:rsidRPr="005E40FB">
                    <w:t xml:space="preserve">form, function, and genre of </w:t>
                  </w:r>
                  <w:r w:rsidRPr="005E40FB">
                    <w:rPr>
                      <w:rStyle w:val="Strong"/>
                    </w:rPr>
                    <w:t>texts (fiction and non-fiction)</w:t>
                  </w:r>
                </w:p>
                <w:p w:rsidR="0052117B" w:rsidRPr="00D35CEA" w:rsidRDefault="0052117B" w:rsidP="008E622B">
                  <w:pPr>
                    <w:pStyle w:val="ListParagraph"/>
                    <w:numPr>
                      <w:ilvl w:val="0"/>
                      <w:numId w:val="43"/>
                    </w:numPr>
                    <w:rPr>
                      <w:rStyle w:val="Strong"/>
                      <w:rFonts w:eastAsia="Times New Roman" w:cs="Times New Roman"/>
                      <w:b w:val="0"/>
                      <w:bCs w:val="0"/>
                    </w:rPr>
                  </w:pPr>
                  <w:r>
                    <w:rPr>
                      <w:rFonts w:eastAsia="Times New Roman" w:cs="Times New Roman"/>
                    </w:rPr>
                    <w:t>r</w:t>
                  </w:r>
                  <w:r w:rsidRPr="00E655D3">
                    <w:rPr>
                      <w:rFonts w:eastAsia="Times New Roman" w:cs="Times New Roman"/>
                    </w:rPr>
                    <w:t xml:space="preserve">ecognize how </w:t>
                  </w:r>
                  <w:r w:rsidRPr="00BF16EC">
                    <w:rPr>
                      <w:rFonts w:eastAsia="Times New Roman" w:cs="Times New Roman"/>
                      <w:b/>
                    </w:rPr>
                    <w:t xml:space="preserve">literary elements, techniques, and devices </w:t>
                  </w:r>
                  <w:r w:rsidRPr="00E655D3">
                    <w:rPr>
                      <w:rFonts w:eastAsia="Times New Roman" w:cs="Times New Roman"/>
                    </w:rPr>
                    <w:t xml:space="preserve">enhance meaning </w:t>
                  </w:r>
                  <w:r w:rsidRPr="003B6C0A">
                    <w:rPr>
                      <w:rFonts w:eastAsia="Times New Roman" w:cs="Times New Roman"/>
                    </w:rPr>
                    <w:t>in</w:t>
                  </w:r>
                  <w:r w:rsidRPr="00BF16EC">
                    <w:rPr>
                      <w:rFonts w:eastAsia="Times New Roman" w:cs="Times New Roman"/>
                      <w:b/>
                    </w:rPr>
                    <w:t xml:space="preserve"> </w:t>
                  </w:r>
                  <w:r w:rsidRPr="00BF16EC">
                    <w:rPr>
                      <w:rStyle w:val="Strong"/>
                      <w:rFonts w:eastAsia="Times New Roman" w:cs="Times New Roman"/>
                      <w:b w:val="0"/>
                    </w:rPr>
                    <w:t>texts</w:t>
                  </w:r>
                  <w:r w:rsidRPr="00E655D3">
                    <w:rPr>
                      <w:rStyle w:val="Strong"/>
                      <w:rFonts w:eastAsia="Times New Roman" w:cs="Times New Roman"/>
                      <w:b w:val="0"/>
                    </w:rPr>
                    <w:t xml:space="preserve"> (e.g., </w:t>
                  </w:r>
                  <w:r>
                    <w:rPr>
                      <w:rStyle w:val="Strong"/>
                      <w:rFonts w:eastAsia="Times New Roman" w:cs="Times New Roman"/>
                      <w:b w:val="0"/>
                    </w:rPr>
                    <w:t xml:space="preserve">narrative structure, </w:t>
                  </w:r>
                  <w:r w:rsidRPr="00E655D3">
                    <w:rPr>
                      <w:rStyle w:val="Strong"/>
                      <w:rFonts w:eastAsia="Times New Roman" w:cs="Times New Roman"/>
                      <w:b w:val="0"/>
                    </w:rPr>
                    <w:t>sound</w:t>
                  </w:r>
                  <w:r>
                    <w:rPr>
                      <w:rStyle w:val="Strong"/>
                      <w:rFonts w:eastAsia="Times New Roman" w:cs="Times New Roman"/>
                      <w:b w:val="0"/>
                    </w:rPr>
                    <w:t xml:space="preserve"> devices, figurative language)</w:t>
                  </w:r>
                </w:p>
                <w:p w:rsidR="00D35CEA" w:rsidRPr="00F81EC8" w:rsidRDefault="00D35CEA" w:rsidP="008E622B">
                  <w:pPr>
                    <w:pStyle w:val="ListParagraph"/>
                    <w:numPr>
                      <w:ilvl w:val="0"/>
                      <w:numId w:val="43"/>
                    </w:numPr>
                    <w:rPr>
                      <w:rStyle w:val="Strong"/>
                      <w:b w:val="0"/>
                      <w:bCs w:val="0"/>
                    </w:rPr>
                  </w:pPr>
                  <w:r>
                    <w:rPr>
                      <w:rFonts w:eastAsia="Times New Roman" w:cs="Times New Roman"/>
                    </w:rPr>
                    <w:t>u</w:t>
                  </w:r>
                  <w:r w:rsidRPr="00E655D3">
                    <w:rPr>
                      <w:rFonts w:eastAsia="Times New Roman" w:cs="Times New Roman"/>
                    </w:rPr>
                    <w:t xml:space="preserve">se a variety of </w:t>
                  </w:r>
                  <w:r w:rsidRPr="00E655D3">
                    <w:rPr>
                      <w:rStyle w:val="Strong"/>
                      <w:rFonts w:eastAsia="Times New Roman" w:cs="Times New Roman"/>
                    </w:rPr>
                    <w:t>comprehension strategies</w:t>
                  </w:r>
                  <w:r w:rsidRPr="00E655D3">
                    <w:rPr>
                      <w:rFonts w:eastAsia="Times New Roman" w:cs="Times New Roman"/>
                    </w:rPr>
                    <w:t xml:space="preserve"> </w:t>
                  </w:r>
                  <w:r w:rsidR="00D3699F">
                    <w:rPr>
                      <w:rFonts w:eastAsia="Times New Roman" w:cs="Times New Roman"/>
                    </w:rPr>
                    <w:t xml:space="preserve">(before, during, and after) </w:t>
                  </w:r>
                  <w:r w:rsidR="00D3699F" w:rsidRPr="005E40FB">
                    <w:rPr>
                      <w:rFonts w:eastAsia="Times New Roman" w:cs="Times New Roman"/>
                    </w:rPr>
                    <w:t>to construct meaning</w:t>
                  </w:r>
                  <w:r w:rsidR="00D3699F" w:rsidRPr="00F81EC8">
                    <w:rPr>
                      <w:rStyle w:val="Emphasis"/>
                      <w:rFonts w:eastAsia="Times New Roman" w:cs="Times New Roman"/>
                      <w:b/>
                    </w:rPr>
                    <w:t xml:space="preserve"> </w:t>
                  </w:r>
                  <w:r w:rsidRPr="00F81EC8">
                    <w:rPr>
                      <w:rStyle w:val="Strong"/>
                      <w:rFonts w:eastAsia="Times New Roman" w:cs="Times New Roman"/>
                      <w:b w:val="0"/>
                    </w:rPr>
                    <w:t>(</w:t>
                  </w:r>
                  <w:r w:rsidRPr="00F81EC8">
                    <w:rPr>
                      <w:rStyle w:val="Strong"/>
                      <w:b w:val="0"/>
                    </w:rPr>
                    <w:t>activating prior knowledge, making predictions, setting a purpose, making connections, asking questions, previewing written text, making inferences, drawing concl</w:t>
                  </w:r>
                  <w:r>
                    <w:rPr>
                      <w:rStyle w:val="Strong"/>
                      <w:b w:val="0"/>
                    </w:rPr>
                    <w:t>usions, and using context clues</w:t>
                  </w:r>
                  <w:r w:rsidRPr="00F81EC8">
                    <w:rPr>
                      <w:rStyle w:val="Strong"/>
                      <w:b w:val="0"/>
                    </w:rPr>
                    <w:t>)</w:t>
                  </w:r>
                </w:p>
                <w:p w:rsidR="0052117B" w:rsidRDefault="0052117B" w:rsidP="008E622B">
                  <w:pPr>
                    <w:pStyle w:val="ListParagraph"/>
                    <w:numPr>
                      <w:ilvl w:val="0"/>
                      <w:numId w:val="43"/>
                    </w:numPr>
                    <w:rPr>
                      <w:rFonts w:eastAsia="Times New Roman" w:cs="Times New Roman"/>
                    </w:rPr>
                  </w:pPr>
                  <w:r>
                    <w:rPr>
                      <w:rFonts w:eastAsia="Times New Roman" w:cs="Times New Roman"/>
                    </w:rPr>
                    <w:t xml:space="preserve">understand </w:t>
                  </w:r>
                  <w:r w:rsidRPr="00D3699F">
                    <w:rPr>
                      <w:rFonts w:eastAsia="Times New Roman" w:cs="Times New Roman"/>
                      <w:b/>
                    </w:rPr>
                    <w:t>perspective and point of view</w:t>
                  </w:r>
                  <w:r>
                    <w:rPr>
                      <w:rFonts w:eastAsia="Times New Roman" w:cs="Times New Roman"/>
                    </w:rPr>
                    <w:t xml:space="preserve"> </w:t>
                  </w:r>
                </w:p>
                <w:p w:rsidR="00AA70E5" w:rsidRPr="00F81EC8" w:rsidRDefault="00AA70E5" w:rsidP="008E622B">
                  <w:pPr>
                    <w:pStyle w:val="ListParagraph"/>
                    <w:numPr>
                      <w:ilvl w:val="0"/>
                      <w:numId w:val="43"/>
                    </w:numPr>
                    <w:rPr>
                      <w:rStyle w:val="Strong"/>
                      <w:b w:val="0"/>
                      <w:bCs w:val="0"/>
                    </w:rPr>
                  </w:pPr>
                  <w:r>
                    <w:rPr>
                      <w:rFonts w:eastAsia="Times New Roman" w:cs="Times New Roman"/>
                    </w:rPr>
                    <w:t>use</w:t>
                  </w:r>
                  <w:r w:rsidRPr="00E655D3">
                    <w:rPr>
                      <w:rFonts w:eastAsia="Times New Roman" w:cs="Times New Roman"/>
                    </w:rPr>
                    <w:t xml:space="preserve"> </w:t>
                  </w:r>
                  <w:r w:rsidRPr="00E655D3">
                    <w:rPr>
                      <w:rStyle w:val="Strong"/>
                      <w:rFonts w:eastAsia="Times New Roman" w:cs="Times New Roman"/>
                    </w:rPr>
                    <w:t>thinking skills</w:t>
                  </w:r>
                  <w:r w:rsidRPr="00E655D3">
                    <w:rPr>
                      <w:rFonts w:eastAsia="Times New Roman" w:cs="Times New Roman"/>
                    </w:rPr>
                    <w:t xml:space="preserve"> to gain meaning from</w:t>
                  </w:r>
                  <w:r w:rsidRPr="00BF16EC">
                    <w:rPr>
                      <w:rFonts w:eastAsia="Times New Roman" w:cs="Times New Roman"/>
                    </w:rPr>
                    <w:t xml:space="preserve"> </w:t>
                  </w:r>
                  <w:r w:rsidRPr="00BF16EC">
                    <w:rPr>
                      <w:rStyle w:val="Strong"/>
                      <w:rFonts w:eastAsia="Times New Roman" w:cs="Times New Roman"/>
                      <w:b w:val="0"/>
                    </w:rPr>
                    <w:t>texts</w:t>
                  </w:r>
                  <w:r>
                    <w:rPr>
                      <w:rStyle w:val="Strong"/>
                      <w:rFonts w:eastAsia="Times New Roman" w:cs="Times New Roman"/>
                    </w:rPr>
                    <w:t xml:space="preserve"> </w:t>
                  </w:r>
                  <w:r w:rsidRPr="00F81EC8">
                    <w:rPr>
                      <w:rStyle w:val="Strong"/>
                      <w:rFonts w:eastAsia="Times New Roman" w:cs="Times New Roman"/>
                      <w:b w:val="0"/>
                    </w:rPr>
                    <w:t>(exploring new</w:t>
                  </w:r>
                  <w:r>
                    <w:rPr>
                      <w:rStyle w:val="Strong"/>
                      <w:rFonts w:eastAsia="Times New Roman" w:cs="Times New Roman"/>
                      <w:b w:val="0"/>
                    </w:rPr>
                    <w:t xml:space="preserve"> ideas, determining the</w:t>
                  </w:r>
                  <w:r w:rsidRPr="00F81EC8">
                    <w:rPr>
                      <w:rStyle w:val="Strong"/>
                      <w:rFonts w:eastAsia="Times New Roman" w:cs="Times New Roman"/>
                      <w:b w:val="0"/>
                    </w:rPr>
                    <w:t xml:space="preserve"> importance of ideas and info</w:t>
                  </w:r>
                  <w:r>
                    <w:rPr>
                      <w:rStyle w:val="Strong"/>
                      <w:rFonts w:eastAsia="Times New Roman" w:cs="Times New Roman"/>
                      <w:b w:val="0"/>
                    </w:rPr>
                    <w:t>rmation, considering</w:t>
                  </w:r>
                  <w:r w:rsidRPr="00F81EC8">
                    <w:rPr>
                      <w:rStyle w:val="Strong"/>
                      <w:rFonts w:eastAsia="Times New Roman" w:cs="Times New Roman"/>
                      <w:b w:val="0"/>
                    </w:rPr>
                    <w:t xml:space="preserve"> viewp</w:t>
                  </w:r>
                  <w:r>
                    <w:rPr>
                      <w:rStyle w:val="Strong"/>
                      <w:rFonts w:eastAsia="Times New Roman" w:cs="Times New Roman"/>
                      <w:b w:val="0"/>
                    </w:rPr>
                    <w:t>oints, developing explanations</w:t>
                  </w:r>
                  <w:r w:rsidRPr="00F81EC8">
                    <w:rPr>
                      <w:rStyle w:val="Strong"/>
                      <w:rFonts w:eastAsia="Times New Roman" w:cs="Times New Roman"/>
                      <w:b w:val="0"/>
                    </w:rPr>
                    <w:t>, recounting, summarizin</w:t>
                  </w:r>
                  <w:r>
                    <w:rPr>
                      <w:rStyle w:val="Strong"/>
                      <w:rFonts w:eastAsia="Times New Roman" w:cs="Times New Roman"/>
                      <w:b w:val="0"/>
                    </w:rPr>
                    <w:t>g, analyzing, and synthesizing)</w:t>
                  </w:r>
                </w:p>
                <w:p w:rsidR="00AA70E5" w:rsidRPr="005E40FB" w:rsidRDefault="00AA70E5" w:rsidP="008E622B">
                  <w:pPr>
                    <w:pStyle w:val="ListParagraph"/>
                    <w:numPr>
                      <w:ilvl w:val="0"/>
                      <w:numId w:val="43"/>
                    </w:numPr>
                    <w:rPr>
                      <w:rFonts w:eastAsia="Times New Roman" w:cs="Times New Roman"/>
                      <w:i/>
                    </w:rPr>
                  </w:pPr>
                  <w:r w:rsidRPr="005E40FB">
                    <w:rPr>
                      <w:rFonts w:eastAsia="Times New Roman" w:cs="Times New Roman"/>
                      <w:b/>
                    </w:rPr>
                    <w:t>consider and identify</w:t>
                  </w:r>
                  <w:r w:rsidRPr="005E40FB">
                    <w:rPr>
                      <w:rFonts w:eastAsia="Times New Roman" w:cs="Times New Roman"/>
                    </w:rPr>
                    <w:t xml:space="preserve"> </w:t>
                  </w:r>
                  <w:r w:rsidRPr="005E40FB">
                    <w:rPr>
                      <w:rFonts w:eastAsia="Times New Roman" w:cs="Times New Roman"/>
                      <w:b/>
                    </w:rPr>
                    <w:t xml:space="preserve">differences </w:t>
                  </w:r>
                  <w:r w:rsidRPr="005E40FB">
                    <w:rPr>
                      <w:rFonts w:eastAsia="Times New Roman" w:cs="Times New Roman"/>
                    </w:rPr>
                    <w:t>in context, perspectives, and voice</w:t>
                  </w:r>
                  <w:r w:rsidRPr="005E40FB">
                    <w:rPr>
                      <w:rFonts w:eastAsia="Times New Roman" w:cs="Times New Roman"/>
                      <w:b/>
                    </w:rPr>
                    <w:t xml:space="preserve"> </w:t>
                  </w:r>
                  <w:r w:rsidRPr="005E40FB">
                    <w:rPr>
                      <w:rFonts w:eastAsia="Times New Roman" w:cs="Times New Roman"/>
                    </w:rPr>
                    <w:t>and how these</w:t>
                  </w:r>
                  <w:r w:rsidRPr="005E40FB">
                    <w:rPr>
                      <w:rFonts w:eastAsia="Times New Roman" w:cs="Times New Roman"/>
                      <w:b/>
                    </w:rPr>
                    <w:t xml:space="preserve"> influence meaning </w:t>
                  </w:r>
                  <w:r w:rsidRPr="005E40FB">
                    <w:rPr>
                      <w:rFonts w:eastAsia="Times New Roman" w:cs="Times New Roman"/>
                    </w:rPr>
                    <w:t xml:space="preserve">in </w:t>
                  </w:r>
                  <w:r w:rsidRPr="005E40FB">
                    <w:rPr>
                      <w:rStyle w:val="Strong"/>
                      <w:rFonts w:eastAsia="Times New Roman" w:cs="Times New Roman"/>
                      <w:b w:val="0"/>
                    </w:rPr>
                    <w:t>texts</w:t>
                  </w:r>
                </w:p>
                <w:p w:rsidR="00AA70E5" w:rsidRPr="005E40FB" w:rsidRDefault="00AA70E5" w:rsidP="008E622B">
                  <w:pPr>
                    <w:pStyle w:val="ListParagraph"/>
                    <w:numPr>
                      <w:ilvl w:val="0"/>
                      <w:numId w:val="43"/>
                    </w:numPr>
                    <w:rPr>
                      <w:rFonts w:eastAsia="Times New Roman" w:cs="Times New Roman"/>
                    </w:rPr>
                  </w:pPr>
                  <w:r w:rsidRPr="005E40FB">
                    <w:rPr>
                      <w:rStyle w:val="Strong"/>
                      <w:rFonts w:eastAsia="Times New Roman" w:cs="Times New Roman"/>
                    </w:rPr>
                    <w:t>assess and integrate information (from prior knowledge</w:t>
                  </w:r>
                  <w:r w:rsidRPr="005E40FB">
                    <w:rPr>
                      <w:rFonts w:eastAsia="Times New Roman" w:cs="Times New Roman"/>
                      <w:b/>
                    </w:rPr>
                    <w:t xml:space="preserve"> </w:t>
                  </w:r>
                  <w:r w:rsidRPr="005E40FB">
                    <w:rPr>
                      <w:rFonts w:eastAsia="Times New Roman" w:cs="Times New Roman"/>
                    </w:rPr>
                    <w:t xml:space="preserve">and a variety of sources) to build understanding </w:t>
                  </w:r>
                </w:p>
                <w:p w:rsidR="0052117B" w:rsidRPr="00B371B2" w:rsidRDefault="0052117B" w:rsidP="008E622B">
                  <w:pPr>
                    <w:pStyle w:val="ListParagraph"/>
                    <w:numPr>
                      <w:ilvl w:val="0"/>
                      <w:numId w:val="43"/>
                    </w:numPr>
                    <w:rPr>
                      <w:rFonts w:eastAsia="Times New Roman" w:cs="Times New Roman"/>
                    </w:rPr>
                  </w:pPr>
                  <w:r w:rsidRPr="00B371B2">
                    <w:rPr>
                      <w:rFonts w:eastAsia="Times New Roman" w:cs="Times New Roman"/>
                    </w:rPr>
                    <w:t xml:space="preserve">recognize </w:t>
                  </w:r>
                  <w:r w:rsidRPr="008E622B">
                    <w:rPr>
                      <w:rFonts w:eastAsia="Times New Roman" w:cs="Times New Roman"/>
                      <w:b/>
                    </w:rPr>
                    <w:t>the role of language</w:t>
                  </w:r>
                  <w:r w:rsidRPr="00B371B2">
                    <w:rPr>
                      <w:rFonts w:eastAsia="Times New Roman" w:cs="Times New Roman"/>
                    </w:rPr>
                    <w:t xml:space="preserve"> in personal, social, and cultural identity</w:t>
                  </w:r>
                </w:p>
                <w:p w:rsidR="008E622B" w:rsidRPr="005E40FB" w:rsidRDefault="008E622B" w:rsidP="008E622B">
                  <w:pPr>
                    <w:pStyle w:val="ListParagraph"/>
                    <w:numPr>
                      <w:ilvl w:val="0"/>
                      <w:numId w:val="43"/>
                    </w:numPr>
                    <w:rPr>
                      <w:rFonts w:eastAsia="Times New Roman" w:cs="Times New Roman"/>
                      <w:i/>
                    </w:rPr>
                  </w:pPr>
                  <w:r w:rsidRPr="005E40FB">
                    <w:rPr>
                      <w:rFonts w:eastAsia="Times New Roman" w:cs="Times New Roman"/>
                    </w:rPr>
                    <w:t xml:space="preserve">show awareness of the </w:t>
                  </w:r>
                  <w:r w:rsidRPr="005E40FB">
                    <w:rPr>
                      <w:rStyle w:val="Strong"/>
                      <w:rFonts w:eastAsia="Times New Roman" w:cs="Times New Roman"/>
                    </w:rPr>
                    <w:t xml:space="preserve">oral tradition in First Peoples’ cultures and  </w:t>
                  </w:r>
                  <w:r w:rsidRPr="005E40FB">
                    <w:rPr>
                      <w:rFonts w:eastAsia="Times New Roman" w:cs="Times New Roman"/>
                    </w:rPr>
                    <w:t xml:space="preserve">understand the </w:t>
                  </w:r>
                  <w:r w:rsidRPr="005E40FB">
                    <w:rPr>
                      <w:rStyle w:val="Strong"/>
                      <w:rFonts w:eastAsia="Times New Roman" w:cs="Times New Roman"/>
                    </w:rPr>
                    <w:t>purposes of First Peoples’ texts (</w:t>
                  </w:r>
                  <w:r w:rsidRPr="005E40FB">
                    <w:t xml:space="preserve">to teach, to share, </w:t>
                  </w:r>
                  <w:proofErr w:type="spellStart"/>
                  <w:r w:rsidRPr="005E40FB">
                    <w:t>etc</w:t>
                  </w:r>
                  <w:proofErr w:type="spellEnd"/>
                  <w:r w:rsidRPr="005E40FB">
                    <w:t>)</w:t>
                  </w:r>
                </w:p>
                <w:p w:rsidR="003B6C0A" w:rsidRPr="00C54675" w:rsidRDefault="0052117B" w:rsidP="003F42F2">
                  <w:pPr>
                    <w:pStyle w:val="ListParagraph"/>
                    <w:numPr>
                      <w:ilvl w:val="0"/>
                      <w:numId w:val="43"/>
                    </w:numPr>
                    <w:rPr>
                      <w:rFonts w:eastAsia="Times New Roman" w:cs="Times New Roman"/>
                    </w:rPr>
                  </w:pPr>
                  <w:r w:rsidRPr="00C54675">
                    <w:rPr>
                      <w:rFonts w:eastAsia="Times New Roman" w:cs="Times New Roman"/>
                    </w:rPr>
                    <w:t xml:space="preserve">identify </w:t>
                  </w:r>
                  <w:r w:rsidRPr="00C54675">
                    <w:rPr>
                      <w:rStyle w:val="Strong"/>
                      <w:rFonts w:eastAsia="Times New Roman" w:cs="Times New Roman"/>
                    </w:rPr>
                    <w:t>how story in First Peoples’ cultures connects people to land (</w:t>
                  </w:r>
                  <w:r w:rsidRPr="00B371B2">
                    <w:t>to explain the landscape, the seasons, and local events)</w:t>
                  </w:r>
                </w:p>
                <w:p w:rsidR="003B6C0A" w:rsidRDefault="003B6C0A" w:rsidP="00E655D3">
                  <w:pPr>
                    <w:pStyle w:val="ListParagraph"/>
                    <w:ind w:left="851"/>
                    <w:rPr>
                      <w:rFonts w:eastAsia="Times New Roman" w:cs="Times New Roman"/>
                    </w:rPr>
                  </w:pPr>
                </w:p>
                <w:p w:rsidR="003B6C0A" w:rsidRPr="00000F75" w:rsidRDefault="003B6C0A" w:rsidP="00166BA7">
                  <w:pPr>
                    <w:rPr>
                      <w:rFonts w:eastAsia="Times New Roman" w:cs="Times New Roman"/>
                      <w:b/>
                    </w:rPr>
                  </w:pPr>
                </w:p>
                <w:p w:rsidR="003B6C0A" w:rsidRPr="00000F75" w:rsidRDefault="003B6C0A" w:rsidP="00166BA7">
                  <w:pPr>
                    <w:rPr>
                      <w:rFonts w:eastAsia="Times New Roman" w:cs="Times New Roman"/>
                    </w:rPr>
                  </w:pPr>
                </w:p>
              </w:tc>
            </w:tr>
          </w:tbl>
          <w:p w:rsidR="00166BA7" w:rsidRPr="00292FD3" w:rsidRDefault="00166BA7" w:rsidP="00166BA7">
            <w:pPr>
              <w:rPr>
                <w:rFonts w:eastAsia="Times New Roman" w:cs="Times New Roman"/>
              </w:rPr>
            </w:pPr>
          </w:p>
        </w:tc>
      </w:tr>
      <w:tr w:rsidR="00C85FE7" w:rsidTr="003B6C0A">
        <w:trPr>
          <w:gridAfter w:val="1"/>
          <w:wAfter w:w="495" w:type="dxa"/>
          <w:tblCellSpacing w:w="15" w:type="dxa"/>
        </w:trPr>
        <w:tc>
          <w:tcPr>
            <w:tcW w:w="14355" w:type="dxa"/>
            <w:vAlign w:val="center"/>
          </w:tcPr>
          <w:p w:rsidR="00B371B2" w:rsidRDefault="00B371B2" w:rsidP="00B371B2">
            <w:pPr>
              <w:shd w:val="clear" w:color="auto" w:fill="DEEAF6" w:themeFill="accent1" w:themeFillTint="33"/>
              <w:rPr>
                <w:rFonts w:ascii="Calibri" w:hAnsi="Calibri"/>
                <w:b/>
                <w:sz w:val="24"/>
                <w:szCs w:val="24"/>
              </w:rPr>
            </w:pPr>
            <w:r w:rsidRPr="00063E1F">
              <w:rPr>
                <w:rFonts w:ascii="Calibri" w:hAnsi="Calibri"/>
                <w:b/>
                <w:sz w:val="24"/>
                <w:szCs w:val="24"/>
              </w:rPr>
              <w:lastRenderedPageBreak/>
              <w:t>Resources /Plans /Activities you will use for Language Arts:</w:t>
            </w:r>
          </w:p>
          <w:p w:rsidR="00B371B2" w:rsidRPr="004151AB" w:rsidRDefault="00B371B2" w:rsidP="00B371B2">
            <w:pPr>
              <w:rPr>
                <w:rFonts w:ascii="Calibri" w:hAnsi="Calibri"/>
                <w:sz w:val="24"/>
                <w:szCs w:val="24"/>
              </w:rPr>
            </w:pPr>
            <w:r w:rsidRPr="004151AB">
              <w:rPr>
                <w:b/>
              </w:rPr>
              <w:t>Suggested activities/resources:</w:t>
            </w:r>
            <w:r w:rsidRPr="004151AB">
              <w:t xml:space="preserve">  </w:t>
            </w:r>
            <w:r w:rsidR="004151AB" w:rsidRPr="004151AB">
              <w:t xml:space="preserve">Online </w:t>
            </w:r>
            <w:proofErr w:type="spellStart"/>
            <w:r w:rsidR="004151AB">
              <w:t>moodle</w:t>
            </w:r>
            <w:proofErr w:type="spellEnd"/>
            <w:r w:rsidR="004151AB">
              <w:t xml:space="preserve"> </w:t>
            </w:r>
            <w:r w:rsidR="004151AB" w:rsidRPr="004151AB">
              <w:t>course</w:t>
            </w:r>
            <w:r w:rsidRPr="004151AB">
              <w:t>; modules; editing and spelling</w:t>
            </w:r>
            <w:r w:rsidR="004151AB">
              <w:t xml:space="preserve"> workbooks</w:t>
            </w:r>
            <w:r w:rsidRPr="004151AB">
              <w:t xml:space="preserve">; novel study or reading power unit; poetry unit; Reading A-Z stories and </w:t>
            </w:r>
            <w:r w:rsidR="0065438F">
              <w:t>assessments; journal writing; a variety of</w:t>
            </w:r>
            <w:r w:rsidR="0065438F" w:rsidRPr="004151AB">
              <w:t xml:space="preserve"> writing</w:t>
            </w:r>
            <w:r w:rsidR="0065438F">
              <w:t xml:space="preserve"> projects</w:t>
            </w:r>
            <w:r w:rsidR="0065438F" w:rsidRPr="004151AB">
              <w:t>.</w:t>
            </w:r>
          </w:p>
          <w:tbl>
            <w:tblPr>
              <w:tblStyle w:val="TableGrid"/>
              <w:tblpPr w:leftFromText="180" w:rightFromText="180" w:vertAnchor="text" w:horzAnchor="margin" w:tblpXSpec="center" w:tblpY="78"/>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B371B2" w:rsidRPr="003904BE" w:rsidTr="003B6C0A">
              <w:tc>
                <w:tcPr>
                  <w:tcW w:w="4775" w:type="dxa"/>
                  <w:tcBorders>
                    <w:bottom w:val="single" w:sz="4" w:space="0" w:color="auto"/>
                    <w:right w:val="single" w:sz="4" w:space="0" w:color="auto"/>
                  </w:tcBorders>
                  <w:shd w:val="clear" w:color="auto" w:fill="auto"/>
                </w:tcPr>
                <w:p w:rsidR="00B371B2" w:rsidRPr="003904BE" w:rsidRDefault="00B371B2" w:rsidP="00B371B2">
                  <w:pPr>
                    <w:jc w:val="center"/>
                    <w:rPr>
                      <w:rFonts w:ascii="Calibri" w:hAnsi="Calibri"/>
                      <w:b/>
                    </w:rPr>
                  </w:pPr>
                  <w:r w:rsidRPr="003904BE">
                    <w:rPr>
                      <w:rFonts w:ascii="Calibri" w:hAnsi="Calibri"/>
                      <w:b/>
                    </w:rPr>
                    <w:t>Term One</w:t>
                  </w:r>
                </w:p>
              </w:tc>
              <w:tc>
                <w:tcPr>
                  <w:tcW w:w="5840" w:type="dxa"/>
                  <w:tcBorders>
                    <w:left w:val="single" w:sz="4" w:space="0" w:color="auto"/>
                    <w:bottom w:val="single" w:sz="4" w:space="0" w:color="auto"/>
                    <w:right w:val="single" w:sz="4" w:space="0" w:color="auto"/>
                  </w:tcBorders>
                  <w:shd w:val="clear" w:color="auto" w:fill="auto"/>
                </w:tcPr>
                <w:p w:rsidR="00B371B2" w:rsidRPr="003904BE" w:rsidRDefault="00B371B2" w:rsidP="00B371B2">
                  <w:pPr>
                    <w:jc w:val="center"/>
                    <w:rPr>
                      <w:rFonts w:ascii="Calibri" w:hAnsi="Calibri"/>
                      <w:b/>
                    </w:rPr>
                  </w:pPr>
                  <w:r w:rsidRPr="003904BE">
                    <w:rPr>
                      <w:rFonts w:ascii="Calibri" w:hAnsi="Calibri"/>
                      <w:b/>
                    </w:rPr>
                    <w:t>Term Two</w:t>
                  </w:r>
                </w:p>
              </w:tc>
              <w:tc>
                <w:tcPr>
                  <w:tcW w:w="4775" w:type="dxa"/>
                  <w:tcBorders>
                    <w:left w:val="single" w:sz="4" w:space="0" w:color="auto"/>
                    <w:bottom w:val="single" w:sz="4" w:space="0" w:color="auto"/>
                  </w:tcBorders>
                  <w:shd w:val="clear" w:color="auto" w:fill="auto"/>
                </w:tcPr>
                <w:p w:rsidR="00B371B2" w:rsidRPr="003904BE" w:rsidRDefault="00B371B2" w:rsidP="00B371B2">
                  <w:pPr>
                    <w:jc w:val="center"/>
                    <w:rPr>
                      <w:rFonts w:ascii="Calibri" w:hAnsi="Calibri"/>
                      <w:b/>
                    </w:rPr>
                  </w:pPr>
                  <w:r w:rsidRPr="003904BE">
                    <w:rPr>
                      <w:rFonts w:ascii="Calibri" w:hAnsi="Calibri"/>
                      <w:b/>
                    </w:rPr>
                    <w:t>Term Three</w:t>
                  </w:r>
                </w:p>
              </w:tc>
            </w:tr>
            <w:tr w:rsidR="00B371B2" w:rsidRPr="003904BE" w:rsidTr="003B6C0A">
              <w:tc>
                <w:tcPr>
                  <w:tcW w:w="4775" w:type="dxa"/>
                  <w:tcBorders>
                    <w:top w:val="single" w:sz="4" w:space="0" w:color="auto"/>
                    <w:right w:val="single" w:sz="4" w:space="0" w:color="auto"/>
                  </w:tcBorders>
                </w:tcPr>
                <w:p w:rsidR="00B371B2" w:rsidRPr="003904BE"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Pr="003904BE" w:rsidRDefault="00B371B2" w:rsidP="00B371B2">
                  <w:pPr>
                    <w:rPr>
                      <w:rFonts w:ascii="Calibri" w:hAnsi="Calibri"/>
                    </w:rPr>
                  </w:pPr>
                </w:p>
              </w:tc>
              <w:tc>
                <w:tcPr>
                  <w:tcW w:w="5840" w:type="dxa"/>
                  <w:tcBorders>
                    <w:top w:val="single" w:sz="4" w:space="0" w:color="auto"/>
                    <w:left w:val="single" w:sz="4" w:space="0" w:color="auto"/>
                    <w:right w:val="single" w:sz="4" w:space="0" w:color="auto"/>
                  </w:tcBorders>
                </w:tcPr>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Default="00B371B2" w:rsidP="00B371B2">
                  <w:pPr>
                    <w:rPr>
                      <w:rFonts w:ascii="Calibri" w:hAnsi="Calibri"/>
                    </w:rPr>
                  </w:pPr>
                </w:p>
                <w:p w:rsidR="00B371B2" w:rsidRPr="003904BE" w:rsidRDefault="00B371B2" w:rsidP="00B371B2">
                  <w:pPr>
                    <w:rPr>
                      <w:rFonts w:ascii="Calibri" w:hAnsi="Calibri"/>
                    </w:rPr>
                  </w:pPr>
                </w:p>
              </w:tc>
              <w:tc>
                <w:tcPr>
                  <w:tcW w:w="4775" w:type="dxa"/>
                  <w:tcBorders>
                    <w:top w:val="single" w:sz="4" w:space="0" w:color="auto"/>
                    <w:left w:val="single" w:sz="4" w:space="0" w:color="auto"/>
                  </w:tcBorders>
                </w:tcPr>
                <w:p w:rsidR="00B371B2" w:rsidRPr="003904BE" w:rsidRDefault="00B371B2" w:rsidP="00B371B2">
                  <w:pPr>
                    <w:rPr>
                      <w:rFonts w:ascii="Calibri" w:hAnsi="Calibri"/>
                    </w:rPr>
                  </w:pPr>
                </w:p>
              </w:tc>
            </w:tr>
          </w:tbl>
          <w:p w:rsidR="00B371B2" w:rsidRPr="00B371B2" w:rsidRDefault="00B371B2" w:rsidP="00B371B2">
            <w:pPr>
              <w:rPr>
                <w:rFonts w:eastAsia="Times New Roman" w:cs="Times New Roman"/>
              </w:rPr>
            </w:pPr>
          </w:p>
        </w:tc>
      </w:tr>
    </w:tbl>
    <w:p w:rsidR="00166BA7" w:rsidRPr="00F863CD" w:rsidRDefault="00166BA7" w:rsidP="00B371B2">
      <w:pPr>
        <w:ind w:left="-288" w:right="-288"/>
        <w:rPr>
          <w:rFonts w:ascii="Calibri" w:hAnsi="Calibri"/>
          <w:b/>
          <w:sz w:val="24"/>
          <w:szCs w:val="24"/>
        </w:rPr>
      </w:pPr>
    </w:p>
    <w:p w:rsidR="00166BA7" w:rsidRDefault="00166BA7" w:rsidP="00166BA7"/>
    <w:p w:rsidR="00B371B2" w:rsidRDefault="00B371B2"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2B4A0F" w:rsidRDefault="002B4A0F" w:rsidP="00166BA7"/>
    <w:p w:rsidR="00166BA7" w:rsidRDefault="00166BA7" w:rsidP="00166BA7">
      <w:pPr>
        <w:shd w:val="clear" w:color="auto" w:fill="DEEAF6" w:themeFill="accent1" w:themeFillTint="33"/>
        <w:ind w:left="-288" w:right="-288"/>
        <w:rPr>
          <w:rFonts w:ascii="Calibri" w:eastAsia="Malgun Gothic" w:hAnsi="Calibri"/>
          <w:sz w:val="28"/>
          <w:szCs w:val="28"/>
          <w:shd w:val="clear" w:color="auto" w:fill="DEEAF6" w:themeFill="accent1" w:themeFillTint="33"/>
        </w:rPr>
      </w:pPr>
      <w:r w:rsidRPr="003904BE">
        <w:rPr>
          <w:rFonts w:ascii="Calibri" w:eastAsia="Malgun Gothic" w:hAnsi="Calibri"/>
          <w:sz w:val="28"/>
          <w:szCs w:val="28"/>
          <w:shd w:val="clear" w:color="auto" w:fill="DEEAF6" w:themeFill="accent1" w:themeFillTint="33"/>
        </w:rPr>
        <w:lastRenderedPageBreak/>
        <w:t xml:space="preserve">In </w:t>
      </w:r>
      <w:r w:rsidRPr="003904BE">
        <w:rPr>
          <w:rFonts w:ascii="Calibri" w:eastAsia="Malgun Gothic" w:hAnsi="Calibri"/>
          <w:b/>
          <w:sz w:val="28"/>
          <w:szCs w:val="28"/>
          <w:shd w:val="clear" w:color="auto" w:fill="DEEAF6" w:themeFill="accent1" w:themeFillTint="33"/>
        </w:rPr>
        <w:t>Mathematics</w:t>
      </w:r>
      <w:r w:rsidRPr="003904BE">
        <w:rPr>
          <w:rFonts w:ascii="Calibri" w:eastAsia="Malgun Gothic" w:hAnsi="Calibri"/>
          <w:sz w:val="28"/>
          <w:szCs w:val="28"/>
          <w:shd w:val="clear" w:color="auto" w:fill="DEEAF6" w:themeFill="accent1" w:themeFillTint="33"/>
        </w:rPr>
        <w:t xml:space="preserve">, students will </w:t>
      </w:r>
      <w:r>
        <w:rPr>
          <w:rFonts w:ascii="Calibri" w:eastAsia="Malgun Gothic" w:hAnsi="Calibri"/>
          <w:sz w:val="28"/>
          <w:szCs w:val="28"/>
          <w:shd w:val="clear" w:color="auto" w:fill="DEEAF6" w:themeFill="accent1" w:themeFillTint="33"/>
        </w:rPr>
        <w:t xml:space="preserve">understand these </w:t>
      </w:r>
      <w:r>
        <w:rPr>
          <w:rFonts w:ascii="Calibri" w:eastAsia="Malgun Gothic" w:hAnsi="Calibri"/>
          <w:b/>
          <w:sz w:val="28"/>
          <w:szCs w:val="28"/>
          <w:shd w:val="clear" w:color="auto" w:fill="DEEAF6" w:themeFill="accent1" w:themeFillTint="33"/>
        </w:rPr>
        <w:t>B</w:t>
      </w:r>
      <w:r w:rsidRPr="00C31415">
        <w:rPr>
          <w:rFonts w:ascii="Calibri" w:eastAsia="Malgun Gothic" w:hAnsi="Calibri"/>
          <w:b/>
          <w:sz w:val="28"/>
          <w:szCs w:val="28"/>
          <w:shd w:val="clear" w:color="auto" w:fill="DEEAF6" w:themeFill="accent1" w:themeFillTint="33"/>
        </w:rPr>
        <w:t xml:space="preserve">ig </w:t>
      </w:r>
      <w:r>
        <w:rPr>
          <w:rFonts w:ascii="Calibri" w:eastAsia="Malgun Gothic" w:hAnsi="Calibri"/>
          <w:b/>
          <w:sz w:val="28"/>
          <w:szCs w:val="28"/>
          <w:shd w:val="clear" w:color="auto" w:fill="DEEAF6" w:themeFill="accent1" w:themeFillTint="33"/>
        </w:rPr>
        <w:t>I</w:t>
      </w:r>
      <w:r w:rsidRPr="00C31415">
        <w:rPr>
          <w:rFonts w:ascii="Calibri" w:eastAsia="Malgun Gothic" w:hAnsi="Calibri"/>
          <w:b/>
          <w:sz w:val="28"/>
          <w:szCs w:val="28"/>
          <w:shd w:val="clear" w:color="auto" w:fill="DEEAF6" w:themeFill="accent1" w:themeFillTint="33"/>
        </w:rPr>
        <w:t>deas</w:t>
      </w:r>
      <w:r>
        <w:rPr>
          <w:rFonts w:ascii="Calibri" w:eastAsia="Malgun Gothic" w:hAnsi="Calibri"/>
          <w:sz w:val="28"/>
          <w:szCs w:val="28"/>
          <w:shd w:val="clear" w:color="auto" w:fill="DEEAF6" w:themeFill="accent1" w:themeFillTint="33"/>
        </w:rPr>
        <w:t>:</w:t>
      </w:r>
    </w:p>
    <w:p w:rsidR="004151AB" w:rsidRDefault="004151AB" w:rsidP="00166BA7">
      <w:pPr>
        <w:pStyle w:val="ListParagraph"/>
        <w:numPr>
          <w:ilvl w:val="0"/>
          <w:numId w:val="6"/>
        </w:numPr>
        <w:spacing w:after="0" w:line="240" w:lineRule="auto"/>
        <w:rPr>
          <w:rFonts w:eastAsia="Times New Roman" w:cs="Times New Roman"/>
        </w:rPr>
        <w:sectPr w:rsidR="004151AB" w:rsidSect="00C31415">
          <w:headerReference w:type="default" r:id="rId9"/>
          <w:type w:val="continuous"/>
          <w:pgSz w:w="15840" w:h="12240" w:orient="landscape"/>
          <w:pgMar w:top="720" w:right="720" w:bottom="720" w:left="720" w:header="720" w:footer="720" w:gutter="0"/>
          <w:cols w:space="720"/>
          <w:docGrid w:linePitch="360"/>
        </w:sectPr>
      </w:pPr>
    </w:p>
    <w:tbl>
      <w:tblPr>
        <w:tblW w:w="13690" w:type="dxa"/>
        <w:tblCellSpacing w:w="0" w:type="dxa"/>
        <w:tblInd w:w="-720" w:type="dxa"/>
        <w:tblLayout w:type="fixed"/>
        <w:tblCellMar>
          <w:left w:w="0" w:type="dxa"/>
          <w:right w:w="0" w:type="dxa"/>
        </w:tblCellMar>
        <w:tblLook w:val="04A0" w:firstRow="1" w:lastRow="0" w:firstColumn="1" w:lastColumn="0" w:noHBand="0" w:noVBand="1"/>
      </w:tblPr>
      <w:tblGrid>
        <w:gridCol w:w="13690"/>
      </w:tblGrid>
      <w:tr w:rsidR="00166BA7" w:rsidTr="002B4A0F">
        <w:trPr>
          <w:trHeight w:val="247"/>
          <w:tblCellSpacing w:w="0" w:type="dxa"/>
        </w:trPr>
        <w:tc>
          <w:tcPr>
            <w:tcW w:w="13690" w:type="dxa"/>
          </w:tcPr>
          <w:p w:rsidR="00166BA7" w:rsidRPr="000D12C7" w:rsidRDefault="00166BA7" w:rsidP="00166BA7">
            <w:pPr>
              <w:pStyle w:val="ListParagraph"/>
              <w:numPr>
                <w:ilvl w:val="0"/>
                <w:numId w:val="6"/>
              </w:numPr>
              <w:spacing w:after="0" w:line="240" w:lineRule="auto"/>
              <w:rPr>
                <w:rFonts w:asciiTheme="majorHAnsi" w:eastAsia="Times New Roman" w:hAnsiTheme="majorHAnsi" w:cs="Times New Roman"/>
                <w:sz w:val="24"/>
                <w:szCs w:val="24"/>
              </w:rPr>
            </w:pPr>
            <w:r w:rsidRPr="002B4A0F">
              <w:rPr>
                <w:rFonts w:eastAsia="Times New Roman" w:cs="Times New Roman"/>
                <w:b/>
              </w:rPr>
              <w:lastRenderedPageBreak/>
              <w:t xml:space="preserve">Numbers </w:t>
            </w:r>
            <w:r>
              <w:rPr>
                <w:rFonts w:eastAsia="Times New Roman" w:cs="Times New Roman"/>
              </w:rPr>
              <w:t xml:space="preserve">represent and describe quantity. </w:t>
            </w:r>
            <w:r w:rsidR="002B4A0F">
              <w:t xml:space="preserve">Parts of wholes can be represented by </w:t>
            </w:r>
            <w:r w:rsidR="002B4A0F" w:rsidRPr="002B4A0F">
              <w:rPr>
                <w:b/>
              </w:rPr>
              <w:t>equivalent fractions</w:t>
            </w:r>
            <w:r w:rsidR="002B4A0F">
              <w:t>.</w:t>
            </w:r>
          </w:p>
        </w:tc>
      </w:tr>
      <w:tr w:rsidR="00166BA7" w:rsidTr="002B4A0F">
        <w:trPr>
          <w:trHeight w:val="19"/>
          <w:tblCellSpacing w:w="0" w:type="dxa"/>
        </w:trPr>
        <w:tc>
          <w:tcPr>
            <w:tcW w:w="13690" w:type="dxa"/>
          </w:tcPr>
          <w:p w:rsidR="00166BA7" w:rsidRPr="000D12C7" w:rsidRDefault="002B4A0F" w:rsidP="00166BA7">
            <w:pPr>
              <w:pStyle w:val="ListParagraph"/>
              <w:numPr>
                <w:ilvl w:val="0"/>
                <w:numId w:val="6"/>
              </w:numPr>
              <w:spacing w:after="0" w:line="240" w:lineRule="auto"/>
              <w:rPr>
                <w:rFonts w:asciiTheme="majorHAnsi" w:eastAsia="Times New Roman" w:hAnsiTheme="majorHAnsi" w:cs="Times New Roman"/>
                <w:sz w:val="24"/>
                <w:szCs w:val="24"/>
              </w:rPr>
            </w:pPr>
            <w:r w:rsidRPr="000D12C7">
              <w:rPr>
                <w:rFonts w:asciiTheme="majorHAnsi" w:eastAsia="Times New Roman" w:hAnsiTheme="majorHAnsi" w:cs="Times New Roman"/>
                <w:sz w:val="24"/>
                <w:szCs w:val="24"/>
              </w:rPr>
              <w:t xml:space="preserve">Developing </w:t>
            </w:r>
            <w:r w:rsidRPr="000D12C7">
              <w:rPr>
                <w:rFonts w:asciiTheme="majorHAnsi" w:eastAsia="Times New Roman" w:hAnsiTheme="majorHAnsi" w:cs="Times New Roman"/>
                <w:b/>
                <w:sz w:val="24"/>
                <w:szCs w:val="24"/>
              </w:rPr>
              <w:t>computational fluency</w:t>
            </w:r>
            <w:r w:rsidRPr="000D12C7">
              <w:rPr>
                <w:rFonts w:asciiTheme="majorHAnsi" w:eastAsia="Times New Roman" w:hAnsiTheme="majorHAnsi" w:cs="Times New Roman"/>
                <w:sz w:val="24"/>
                <w:szCs w:val="24"/>
              </w:rPr>
              <w:t xml:space="preserve"> comes from a strong sense of number: </w:t>
            </w:r>
            <w:r>
              <w:t xml:space="preserve">Flexibility in working with numbers extends to </w:t>
            </w:r>
            <w:r w:rsidRPr="002B4A0F">
              <w:rPr>
                <w:b/>
              </w:rPr>
              <w:t>operations with larger (multi-digit) numbers.</w:t>
            </w:r>
          </w:p>
        </w:tc>
      </w:tr>
      <w:tr w:rsidR="00166BA7" w:rsidTr="002B4A0F">
        <w:trPr>
          <w:trHeight w:val="19"/>
          <w:tblCellSpacing w:w="0" w:type="dxa"/>
        </w:trPr>
        <w:tc>
          <w:tcPr>
            <w:tcW w:w="13690" w:type="dxa"/>
          </w:tcPr>
          <w:p w:rsidR="00166BA7" w:rsidRPr="000D12C7" w:rsidRDefault="00166BA7" w:rsidP="00166BA7">
            <w:pPr>
              <w:pStyle w:val="ListParagraph"/>
              <w:numPr>
                <w:ilvl w:val="0"/>
                <w:numId w:val="6"/>
              </w:numPr>
              <w:spacing w:after="0" w:line="240" w:lineRule="auto"/>
              <w:rPr>
                <w:rFonts w:asciiTheme="majorHAnsi" w:eastAsia="Times New Roman" w:hAnsiTheme="majorHAnsi" w:cs="Times New Roman"/>
                <w:sz w:val="24"/>
                <w:szCs w:val="24"/>
              </w:rPr>
            </w:pPr>
            <w:r w:rsidRPr="002B4A0F">
              <w:rPr>
                <w:rFonts w:eastAsia="Times New Roman" w:cs="Times New Roman"/>
                <w:b/>
              </w:rPr>
              <w:t>Patterns</w:t>
            </w:r>
            <w:r>
              <w:rPr>
                <w:rFonts w:eastAsia="Times New Roman" w:cs="Times New Roman"/>
              </w:rPr>
              <w:t xml:space="preserve"> represent generalizations and can be expressed in a variety of ways.</w:t>
            </w:r>
            <w:r w:rsidR="002B4A0F">
              <w:rPr>
                <w:rFonts w:eastAsia="Times New Roman" w:cs="Times New Roman"/>
              </w:rPr>
              <w:t xml:space="preserve"> </w:t>
            </w:r>
            <w:r w:rsidR="002B4A0F">
              <w:t xml:space="preserve">Number patterns can be expressed using </w:t>
            </w:r>
            <w:r w:rsidR="002B4A0F" w:rsidRPr="002B4A0F">
              <w:rPr>
                <w:b/>
              </w:rPr>
              <w:t>variables in tables.</w:t>
            </w:r>
          </w:p>
        </w:tc>
      </w:tr>
      <w:tr w:rsidR="00166BA7" w:rsidRPr="0055303D" w:rsidTr="002B4A0F">
        <w:trPr>
          <w:trHeight w:val="79"/>
          <w:tblCellSpacing w:w="0" w:type="dxa"/>
        </w:trPr>
        <w:tc>
          <w:tcPr>
            <w:tcW w:w="13690" w:type="dxa"/>
          </w:tcPr>
          <w:p w:rsidR="002B4A0F" w:rsidRPr="002B4A0F" w:rsidRDefault="00166BA7" w:rsidP="002B4A0F">
            <w:pPr>
              <w:pStyle w:val="ListParagraph"/>
              <w:numPr>
                <w:ilvl w:val="0"/>
                <w:numId w:val="6"/>
              </w:numPr>
              <w:spacing w:after="0" w:line="240" w:lineRule="auto"/>
              <w:rPr>
                <w:rFonts w:eastAsia="Times New Roman" w:cs="Times New Roman"/>
              </w:rPr>
            </w:pPr>
            <w:r w:rsidRPr="0055303D">
              <w:rPr>
                <w:rFonts w:eastAsia="Times New Roman" w:cs="Times New Roman"/>
              </w:rPr>
              <w:t xml:space="preserve">We can describe, measure, and compare </w:t>
            </w:r>
            <w:r w:rsidRPr="002B4A0F">
              <w:rPr>
                <w:rFonts w:eastAsia="Times New Roman" w:cs="Times New Roman"/>
                <w:b/>
              </w:rPr>
              <w:t>spatial relationships</w:t>
            </w:r>
            <w:r w:rsidRPr="0055303D">
              <w:rPr>
                <w:rFonts w:eastAsia="Times New Roman" w:cs="Times New Roman"/>
              </w:rPr>
              <w:t>.</w:t>
            </w:r>
            <w:r w:rsidR="002B4A0F">
              <w:rPr>
                <w:rFonts w:eastAsia="Times New Roman" w:cs="Times New Roman"/>
              </w:rPr>
              <w:t xml:space="preserve"> </w:t>
            </w:r>
            <w:r w:rsidR="002B4A0F">
              <w:t xml:space="preserve">Closed shapes have </w:t>
            </w:r>
            <w:r w:rsidR="002B4A0F" w:rsidRPr="002B4A0F">
              <w:rPr>
                <w:b/>
              </w:rPr>
              <w:t>area and perimeter</w:t>
            </w:r>
            <w:r w:rsidR="002B4A0F">
              <w:t>.</w:t>
            </w:r>
          </w:p>
          <w:p w:rsidR="00166BA7" w:rsidRPr="002B4A0F" w:rsidRDefault="002B4A0F" w:rsidP="002B4A0F">
            <w:pPr>
              <w:pStyle w:val="ListParagraph"/>
              <w:numPr>
                <w:ilvl w:val="0"/>
                <w:numId w:val="6"/>
              </w:numPr>
              <w:spacing w:after="0" w:line="240" w:lineRule="auto"/>
              <w:rPr>
                <w:rFonts w:eastAsia="Times New Roman" w:cs="Times New Roman"/>
              </w:rPr>
            </w:pPr>
            <w:r>
              <w:t xml:space="preserve">Analyzing </w:t>
            </w:r>
            <w:r w:rsidRPr="002B4A0F">
              <w:rPr>
                <w:b/>
              </w:rPr>
              <w:t>data and chance</w:t>
            </w:r>
            <w:r>
              <w:t xml:space="preserve"> help us to compare and interpret: </w:t>
            </w:r>
            <w:r w:rsidRPr="002B4A0F">
              <w:rPr>
                <w:b/>
              </w:rPr>
              <w:t>Graphs</w:t>
            </w:r>
            <w:r>
              <w:t xml:space="preserve"> can be used to show </w:t>
            </w:r>
            <w:r w:rsidRPr="002B4A0F">
              <w:rPr>
                <w:b/>
              </w:rPr>
              <w:t>many-to-one correspondence</w:t>
            </w:r>
            <w:r>
              <w:t>.</w:t>
            </w:r>
          </w:p>
          <w:p w:rsidR="002B4A0F" w:rsidRDefault="002B4A0F" w:rsidP="002B4A0F">
            <w:pPr>
              <w:spacing w:after="0" w:line="240" w:lineRule="auto"/>
              <w:rPr>
                <w:rFonts w:eastAsia="Times New Roman" w:cs="Times New Roman"/>
              </w:rPr>
            </w:pPr>
          </w:p>
          <w:p w:rsidR="002B4A0F" w:rsidRPr="002B4A0F" w:rsidRDefault="002B4A0F" w:rsidP="002B4A0F">
            <w:pPr>
              <w:spacing w:after="0" w:line="240" w:lineRule="auto"/>
              <w:rPr>
                <w:rFonts w:eastAsia="Times New Roman" w:cs="Times New Roman"/>
              </w:rPr>
            </w:pPr>
          </w:p>
        </w:tc>
      </w:tr>
    </w:tbl>
    <w:p w:rsidR="002B4A0F" w:rsidRPr="0055303D" w:rsidRDefault="002B4A0F" w:rsidP="002B4A0F">
      <w:pPr>
        <w:shd w:val="clear" w:color="auto" w:fill="DEEAF6" w:themeFill="accent1" w:themeFillTint="33"/>
        <w:ind w:left="-288" w:right="-288"/>
        <w:rPr>
          <w:rFonts w:eastAsia="Malgun Gothic"/>
          <w:b/>
          <w:sz w:val="28"/>
          <w:szCs w:val="28"/>
          <w:shd w:val="clear" w:color="auto" w:fill="DEEAF6" w:themeFill="accent1" w:themeFillTint="33"/>
        </w:rPr>
      </w:pPr>
      <w:r w:rsidRPr="0055303D">
        <w:rPr>
          <w:rFonts w:eastAsia="Malgun Gothic"/>
          <w:b/>
          <w:sz w:val="28"/>
          <w:szCs w:val="28"/>
          <w:shd w:val="clear" w:color="auto" w:fill="DEEAF6" w:themeFill="accent1" w:themeFillTint="33"/>
        </w:rPr>
        <w:t>Students will be able to:</w:t>
      </w:r>
    </w:p>
    <w:p w:rsidR="002B4A0F" w:rsidRPr="0055303D" w:rsidRDefault="002B4A0F" w:rsidP="002B4A0F">
      <w:pPr>
        <w:numPr>
          <w:ilvl w:val="0"/>
          <w:numId w:val="3"/>
        </w:numPr>
        <w:contextualSpacing/>
        <w:rPr>
          <w:rFonts w:eastAsia="Malgun Gothic"/>
        </w:rPr>
        <w:sectPr w:rsidR="002B4A0F" w:rsidRPr="0055303D" w:rsidSect="004151AB">
          <w:headerReference w:type="default" r:id="rId10"/>
          <w:type w:val="continuous"/>
          <w:pgSz w:w="15840" w:h="12240" w:orient="landscape"/>
          <w:pgMar w:top="720" w:right="720" w:bottom="720" w:left="720" w:header="720" w:footer="720" w:gutter="0"/>
          <w:cols w:space="720"/>
          <w:docGrid w:linePitch="360"/>
        </w:sect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8"/>
        <w:gridCol w:w="222"/>
      </w:tblGrid>
      <w:tr w:rsidR="002B4A0F" w:rsidRPr="0055303D" w:rsidTr="0058265B">
        <w:tc>
          <w:tcPr>
            <w:tcW w:w="13818" w:type="dxa"/>
          </w:tcPr>
          <w:tbl>
            <w:tblPr>
              <w:tblStyle w:val="TableGrid1"/>
              <w:tblW w:w="134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5"/>
              <w:gridCol w:w="6530"/>
            </w:tblGrid>
            <w:tr w:rsidR="002B4A0F" w:rsidRPr="0055303D" w:rsidTr="0058265B">
              <w:trPr>
                <w:trHeight w:val="1073"/>
              </w:trPr>
              <w:tc>
                <w:tcPr>
                  <w:tcW w:w="6905" w:type="dxa"/>
                </w:tcPr>
                <w:p w:rsidR="002B4A0F" w:rsidRPr="0055303D" w:rsidRDefault="002B4A0F" w:rsidP="0058265B">
                  <w:pPr>
                    <w:numPr>
                      <w:ilvl w:val="0"/>
                      <w:numId w:val="3"/>
                    </w:numPr>
                    <w:contextualSpacing/>
                    <w:rPr>
                      <w:rFonts w:eastAsia="Malgun Gothic"/>
                    </w:rPr>
                  </w:pPr>
                  <w:r w:rsidRPr="0055303D">
                    <w:rPr>
                      <w:rFonts w:eastAsia="Malgun Gothic"/>
                    </w:rPr>
                    <w:lastRenderedPageBreak/>
                    <w:t>Estimate</w:t>
                  </w:r>
                </w:p>
                <w:p w:rsidR="002B4A0F" w:rsidRPr="0055303D" w:rsidRDefault="002B4A0F" w:rsidP="0058265B">
                  <w:pPr>
                    <w:numPr>
                      <w:ilvl w:val="0"/>
                      <w:numId w:val="3"/>
                    </w:numPr>
                    <w:contextualSpacing/>
                    <w:rPr>
                      <w:rFonts w:eastAsia="Malgun Gothic"/>
                    </w:rPr>
                  </w:pPr>
                  <w:r w:rsidRPr="0055303D">
                    <w:rPr>
                      <w:rFonts w:eastAsia="Malgun Gothic"/>
                    </w:rPr>
                    <w:t>Use reason and logic and mental math</w:t>
                  </w:r>
                </w:p>
                <w:p w:rsidR="002B4A0F" w:rsidRPr="0055303D" w:rsidRDefault="002B4A0F" w:rsidP="0058265B">
                  <w:pPr>
                    <w:numPr>
                      <w:ilvl w:val="0"/>
                      <w:numId w:val="3"/>
                    </w:numPr>
                    <w:contextualSpacing/>
                    <w:rPr>
                      <w:rFonts w:eastAsia="Malgun Gothic"/>
                    </w:rPr>
                  </w:pPr>
                  <w:r w:rsidRPr="0055303D">
                    <w:rPr>
                      <w:rFonts w:eastAsia="Malgun Gothic"/>
                    </w:rPr>
                    <w:t>Problem solve</w:t>
                  </w:r>
                </w:p>
                <w:p w:rsidR="002B4A0F" w:rsidRDefault="002B4A0F" w:rsidP="0058265B">
                  <w:pPr>
                    <w:numPr>
                      <w:ilvl w:val="0"/>
                      <w:numId w:val="3"/>
                    </w:numPr>
                    <w:contextualSpacing/>
                    <w:rPr>
                      <w:rFonts w:eastAsia="Malgun Gothic"/>
                    </w:rPr>
                  </w:pPr>
                  <w:r w:rsidRPr="0055303D">
                    <w:rPr>
                      <w:rFonts w:eastAsia="Malgun Gothic"/>
                    </w:rPr>
                    <w:t>Communicate their ideas (visually, orally, written)</w:t>
                  </w:r>
                </w:p>
                <w:p w:rsidR="002B4A0F" w:rsidRPr="0055303D" w:rsidRDefault="002B4A0F" w:rsidP="0058265B">
                  <w:pPr>
                    <w:numPr>
                      <w:ilvl w:val="0"/>
                      <w:numId w:val="3"/>
                    </w:numPr>
                    <w:spacing w:before="240"/>
                    <w:contextualSpacing/>
                    <w:rPr>
                      <w:rFonts w:eastAsia="Malgun Gothic"/>
                    </w:rPr>
                  </w:pPr>
                  <w:r w:rsidRPr="0055303D">
                    <w:rPr>
                      <w:rFonts w:eastAsia="Malgun Gothic"/>
                    </w:rPr>
                    <w:t>Use proper math vocabulary</w:t>
                  </w:r>
                </w:p>
                <w:p w:rsidR="002B4A0F" w:rsidRPr="0055303D" w:rsidRDefault="002B4A0F" w:rsidP="0058265B">
                  <w:pPr>
                    <w:spacing w:before="240"/>
                    <w:ind w:left="360"/>
                    <w:contextualSpacing/>
                    <w:rPr>
                      <w:rFonts w:eastAsia="Malgun Gothic"/>
                    </w:rPr>
                  </w:pPr>
                </w:p>
              </w:tc>
              <w:tc>
                <w:tcPr>
                  <w:tcW w:w="6530" w:type="dxa"/>
                </w:tcPr>
                <w:p w:rsidR="002B4A0F" w:rsidRPr="0055303D" w:rsidRDefault="002B4A0F" w:rsidP="0058265B">
                  <w:pPr>
                    <w:numPr>
                      <w:ilvl w:val="0"/>
                      <w:numId w:val="3"/>
                    </w:numPr>
                    <w:spacing w:before="240"/>
                    <w:contextualSpacing/>
                    <w:rPr>
                      <w:rFonts w:eastAsia="Malgun Gothic"/>
                    </w:rPr>
                  </w:pPr>
                  <w:r w:rsidRPr="0055303D">
                    <w:rPr>
                      <w:rFonts w:eastAsia="Malgun Gothic"/>
                    </w:rPr>
                    <w:t>Use technology (</w:t>
                  </w:r>
                  <w:r w:rsidRPr="0055303D">
                    <w:t>pen, pencil, paper, calculator, iPad)</w:t>
                  </w:r>
                </w:p>
                <w:p w:rsidR="002B4A0F" w:rsidRPr="0055303D" w:rsidRDefault="002B4A0F" w:rsidP="0058265B">
                  <w:pPr>
                    <w:numPr>
                      <w:ilvl w:val="0"/>
                      <w:numId w:val="3"/>
                    </w:numPr>
                    <w:spacing w:before="240"/>
                    <w:contextualSpacing/>
                    <w:rPr>
                      <w:rFonts w:eastAsia="Malgun Gothic"/>
                    </w:rPr>
                  </w:pPr>
                  <w:r w:rsidRPr="0055303D">
                    <w:rPr>
                      <w:rFonts w:eastAsia="Malgun Gothic"/>
                    </w:rPr>
                    <w:t>Share and reflect</w:t>
                  </w:r>
                </w:p>
                <w:p w:rsidR="002B4A0F" w:rsidRPr="0055303D" w:rsidRDefault="002B4A0F" w:rsidP="0058265B">
                  <w:pPr>
                    <w:numPr>
                      <w:ilvl w:val="0"/>
                      <w:numId w:val="3"/>
                    </w:numPr>
                    <w:spacing w:before="240"/>
                    <w:contextualSpacing/>
                    <w:rPr>
                      <w:rFonts w:eastAsia="Malgun Gothic"/>
                    </w:rPr>
                  </w:pPr>
                  <w:r w:rsidRPr="0055303D">
                    <w:rPr>
                      <w:rFonts w:eastAsia="Malgun Gothic"/>
                    </w:rPr>
                    <w:t xml:space="preserve">Connect math to real world (daily activities) </w:t>
                  </w:r>
                </w:p>
                <w:p w:rsidR="002B4A0F" w:rsidRDefault="002B4A0F" w:rsidP="0058265B">
                  <w:pPr>
                    <w:numPr>
                      <w:ilvl w:val="0"/>
                      <w:numId w:val="3"/>
                    </w:numPr>
                    <w:contextualSpacing/>
                    <w:rPr>
                      <w:rFonts w:eastAsia="Malgun Gothic"/>
                    </w:rPr>
                  </w:pPr>
                  <w:r w:rsidRPr="0055303D">
                    <w:rPr>
                      <w:rFonts w:eastAsia="Malgun Gothic"/>
                    </w:rPr>
                    <w:t>Learn about First Peoples knowledge of math</w:t>
                  </w:r>
                </w:p>
                <w:p w:rsidR="002B4A0F" w:rsidRPr="0055303D" w:rsidRDefault="002B4A0F" w:rsidP="0058265B">
                  <w:pPr>
                    <w:numPr>
                      <w:ilvl w:val="0"/>
                      <w:numId w:val="3"/>
                    </w:numPr>
                    <w:contextualSpacing/>
                    <w:rPr>
                      <w:rFonts w:eastAsia="Malgun Gothic"/>
                    </w:rPr>
                  </w:pPr>
                  <w:r>
                    <w:t>Interpret relationships</w:t>
                  </w:r>
                </w:p>
                <w:p w:rsidR="002B4A0F" w:rsidRPr="0055303D" w:rsidRDefault="002B4A0F" w:rsidP="0058265B">
                  <w:pPr>
                    <w:ind w:left="360"/>
                    <w:contextualSpacing/>
                    <w:rPr>
                      <w:rFonts w:eastAsia="Malgun Gothic"/>
                    </w:rPr>
                  </w:pPr>
                </w:p>
              </w:tc>
            </w:tr>
          </w:tbl>
          <w:p w:rsidR="002B4A0F" w:rsidRPr="0055303D" w:rsidRDefault="002B4A0F" w:rsidP="0058265B">
            <w:pPr>
              <w:ind w:left="360"/>
              <w:contextualSpacing/>
              <w:rPr>
                <w:rFonts w:eastAsia="Malgun Gothic"/>
              </w:rPr>
            </w:pPr>
          </w:p>
        </w:tc>
        <w:tc>
          <w:tcPr>
            <w:tcW w:w="222" w:type="dxa"/>
          </w:tcPr>
          <w:p w:rsidR="002B4A0F" w:rsidRPr="0055303D" w:rsidRDefault="002B4A0F" w:rsidP="0058265B">
            <w:pPr>
              <w:spacing w:before="240"/>
              <w:ind w:left="360"/>
              <w:contextualSpacing/>
              <w:rPr>
                <w:rFonts w:eastAsia="Malgun Gothic"/>
              </w:rPr>
            </w:pPr>
          </w:p>
        </w:tc>
      </w:tr>
    </w:tbl>
    <w:p w:rsidR="004151AB" w:rsidRDefault="000A679E" w:rsidP="002B4A0F">
      <w:pPr>
        <w:shd w:val="clear" w:color="auto" w:fill="DEEAF6" w:themeFill="accent1" w:themeFillTint="33"/>
        <w:ind w:left="-288" w:right="-288"/>
        <w:rPr>
          <w:rFonts w:eastAsia="Malgun Gothic"/>
          <w:b/>
          <w:sz w:val="28"/>
          <w:szCs w:val="28"/>
          <w:shd w:val="clear" w:color="auto" w:fill="DEEAF6" w:themeFill="accent1" w:themeFillTint="33"/>
        </w:rPr>
      </w:pPr>
      <w:r w:rsidRPr="0049709E">
        <w:rPr>
          <w:rFonts w:eastAsia="Malgun Gothic"/>
          <w:b/>
          <w:sz w:val="28"/>
          <w:szCs w:val="28"/>
          <w:shd w:val="clear" w:color="auto" w:fill="DEEAF6" w:themeFill="accent1" w:themeFillTint="33"/>
        </w:rPr>
        <w:t>Students will explore these skills and ideas:</w:t>
      </w:r>
    </w:p>
    <w:tbl>
      <w:tblPr>
        <w:tblStyle w:val="TableGrid2"/>
        <w:tblpPr w:leftFromText="180" w:rightFromText="180" w:vertAnchor="text" w:horzAnchor="margin" w:tblpXSpec="center" w:tblpY="-65"/>
        <w:tblOverlap w:val="never"/>
        <w:tblW w:w="14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5"/>
        <w:gridCol w:w="4950"/>
        <w:gridCol w:w="5395"/>
      </w:tblGrid>
      <w:tr w:rsidR="004151AB" w:rsidRPr="0065761C" w:rsidTr="00573CDF">
        <w:trPr>
          <w:trHeight w:val="81"/>
        </w:trPr>
        <w:tc>
          <w:tcPr>
            <w:tcW w:w="4595" w:type="dxa"/>
          </w:tcPr>
          <w:p w:rsidR="004151AB" w:rsidRPr="0049709E" w:rsidRDefault="004151AB" w:rsidP="00573CDF">
            <w:pPr>
              <w:shd w:val="clear" w:color="auto" w:fill="DEEAF6" w:themeFill="accent1" w:themeFillTint="33"/>
              <w:rPr>
                <w:rFonts w:eastAsia="Times New Roman" w:cs="Times New Roman"/>
                <w:b/>
              </w:rPr>
            </w:pPr>
            <w:r w:rsidRPr="0049709E">
              <w:rPr>
                <w:b/>
              </w:rPr>
              <w:lastRenderedPageBreak/>
              <w:t xml:space="preserve">Number </w:t>
            </w:r>
            <w:r w:rsidRPr="0049709E">
              <w:rPr>
                <w:rFonts w:eastAsia="Times New Roman" w:cs="Times New Roman"/>
                <w:b/>
              </w:rPr>
              <w:t>concepts to 1 000 000</w:t>
            </w:r>
          </w:p>
          <w:p w:rsidR="004151AB" w:rsidRPr="0049709E" w:rsidRDefault="004151AB" w:rsidP="00573CDF">
            <w:pPr>
              <w:pStyle w:val="ListParagraph"/>
              <w:numPr>
                <w:ilvl w:val="0"/>
                <w:numId w:val="2"/>
              </w:numPr>
              <w:rPr>
                <w:rFonts w:eastAsia="Times New Roman" w:cs="Times New Roman"/>
                <w:b/>
              </w:rPr>
            </w:pPr>
            <w:r w:rsidRPr="0049709E">
              <w:rPr>
                <w:rFonts w:eastAsia="Times New Roman" w:cs="Times New Roman"/>
              </w:rPr>
              <w:t xml:space="preserve">know and work with place value, multiples, flexible counting strategies, recognize, estimate, compare and order numbers to </w:t>
            </w:r>
            <w:r w:rsidR="00A541F0">
              <w:rPr>
                <w:rFonts w:eastAsia="Times New Roman" w:cs="Times New Roman"/>
              </w:rPr>
              <w:t xml:space="preserve">    </w:t>
            </w:r>
            <w:r w:rsidRPr="0049709E">
              <w:rPr>
                <w:rFonts w:eastAsia="Times New Roman" w:cs="Times New Roman"/>
              </w:rPr>
              <w:t>1 000 000 in real-life contexts</w:t>
            </w:r>
          </w:p>
          <w:p w:rsidR="004151AB" w:rsidRPr="0049709E" w:rsidRDefault="004151AB" w:rsidP="00573CDF">
            <w:pPr>
              <w:shd w:val="clear" w:color="auto" w:fill="DEEAF6" w:themeFill="accent1" w:themeFillTint="33"/>
              <w:spacing w:before="240"/>
              <w:rPr>
                <w:rFonts w:eastAsia="Malgun Gothic"/>
              </w:rPr>
            </w:pPr>
            <w:r w:rsidRPr="0049709E">
              <w:rPr>
                <w:b/>
                <w:bCs/>
              </w:rPr>
              <w:t xml:space="preserve">Decimals, Fractions, and </w:t>
            </w:r>
            <w:proofErr w:type="spellStart"/>
            <w:r w:rsidRPr="0049709E">
              <w:rPr>
                <w:b/>
                <w:bCs/>
              </w:rPr>
              <w:t>Percents</w:t>
            </w:r>
            <w:proofErr w:type="spellEnd"/>
          </w:p>
          <w:p w:rsidR="004151AB" w:rsidRPr="00A541F0" w:rsidRDefault="004151AB" w:rsidP="00573CDF">
            <w:pPr>
              <w:numPr>
                <w:ilvl w:val="0"/>
                <w:numId w:val="2"/>
              </w:numPr>
              <w:contextualSpacing/>
              <w:rPr>
                <w:rFonts w:eastAsia="Malgun Gothic"/>
              </w:rPr>
            </w:pPr>
            <w:r w:rsidRPr="00A541F0">
              <w:rPr>
                <w:rFonts w:eastAsia="Times New Roman" w:cs="Helvetica"/>
                <w:bCs/>
                <w:color w:val="000000"/>
              </w:rPr>
              <w:t xml:space="preserve">understand and show relationship between decimals (to thousandths), fractions, and percent (estimate, compare, </w:t>
            </w:r>
            <w:r w:rsidRPr="00A541F0">
              <w:rPr>
                <w:rFonts w:eastAsia="Times New Roman" w:cs="Helvetica"/>
                <w:color w:val="000000"/>
              </w:rPr>
              <w:t>convert between formats, make equivalents)</w:t>
            </w:r>
          </w:p>
          <w:p w:rsidR="004151AB" w:rsidRPr="00A541F0" w:rsidRDefault="004151AB" w:rsidP="00573CDF">
            <w:pPr>
              <w:numPr>
                <w:ilvl w:val="0"/>
                <w:numId w:val="2"/>
              </w:numPr>
              <w:contextualSpacing/>
              <w:rPr>
                <w:rFonts w:eastAsia="Malgun Gothic"/>
              </w:rPr>
            </w:pPr>
            <w:r w:rsidRPr="00A541F0">
              <w:rPr>
                <w:rFonts w:eastAsia="Times New Roman" w:cs="Helvetica"/>
                <w:color w:val="000000"/>
              </w:rPr>
              <w:t>add and subtract decimals to thousandths (estimate and calculate)</w:t>
            </w:r>
          </w:p>
          <w:p w:rsidR="004151AB" w:rsidRPr="0049709E" w:rsidRDefault="004151AB" w:rsidP="00573CDF">
            <w:pPr>
              <w:spacing w:before="240"/>
              <w:contextualSpacing/>
              <w:rPr>
                <w:rFonts w:eastAsia="Malgun Gothic"/>
              </w:rPr>
            </w:pPr>
          </w:p>
          <w:p w:rsidR="004151AB" w:rsidRPr="0049709E" w:rsidRDefault="004151AB" w:rsidP="00573CDF">
            <w:pPr>
              <w:shd w:val="clear" w:color="auto" w:fill="DEEAF6" w:themeFill="accent1" w:themeFillTint="33"/>
              <w:rPr>
                <w:rFonts w:eastAsia="Times New Roman" w:cs="Times New Roman"/>
                <w:b/>
              </w:rPr>
            </w:pPr>
            <w:r w:rsidRPr="0049709E">
              <w:rPr>
                <w:rFonts w:eastAsia="Times New Roman" w:cs="Times New Roman"/>
                <w:b/>
              </w:rPr>
              <w:t>Addition &amp; subtraction of whole numbers to 1 000 000</w:t>
            </w:r>
          </w:p>
          <w:p w:rsidR="004151AB" w:rsidRPr="0049709E" w:rsidRDefault="004151AB" w:rsidP="00573CDF">
            <w:pPr>
              <w:pStyle w:val="ListParagraph"/>
              <w:numPr>
                <w:ilvl w:val="0"/>
                <w:numId w:val="2"/>
              </w:numPr>
              <w:rPr>
                <w:rFonts w:eastAsia="Times New Roman" w:cs="Times New Roman"/>
              </w:rPr>
            </w:pPr>
            <w:r>
              <w:rPr>
                <w:rFonts w:eastAsia="Times New Roman" w:cs="Times New Roman"/>
              </w:rPr>
              <w:t>use</w:t>
            </w:r>
            <w:r w:rsidRPr="0049709E">
              <w:rPr>
                <w:rFonts w:eastAsia="Times New Roman" w:cs="Times New Roman"/>
              </w:rPr>
              <w:t xml:space="preserve"> flexible c</w:t>
            </w:r>
            <w:r>
              <w:rPr>
                <w:rFonts w:eastAsia="Times New Roman" w:cs="Times New Roman"/>
              </w:rPr>
              <w:t>omputation strategies, combine</w:t>
            </w:r>
            <w:r w:rsidRPr="0049709E">
              <w:rPr>
                <w:rFonts w:eastAsia="Times New Roman" w:cs="Times New Roman"/>
              </w:rPr>
              <w:t xml:space="preserve"> numbers in a variety</w:t>
            </w:r>
            <w:r>
              <w:rPr>
                <w:rFonts w:eastAsia="Times New Roman" w:cs="Times New Roman"/>
              </w:rPr>
              <w:t xml:space="preserve"> of ways, estimate </w:t>
            </w:r>
            <w:r w:rsidRPr="0049709E">
              <w:rPr>
                <w:rFonts w:eastAsia="Times New Roman" w:cs="Times New Roman"/>
              </w:rPr>
              <w:t>sums and differences, and using addition and subtraction in real-life contexts</w:t>
            </w:r>
          </w:p>
          <w:p w:rsidR="004151AB" w:rsidRPr="0049709E" w:rsidRDefault="004151AB" w:rsidP="00573CDF">
            <w:pPr>
              <w:pStyle w:val="ListParagraph"/>
              <w:numPr>
                <w:ilvl w:val="0"/>
                <w:numId w:val="2"/>
              </w:numPr>
              <w:rPr>
                <w:rFonts w:eastAsia="Times New Roman" w:cs="Times New Roman"/>
              </w:rPr>
            </w:pPr>
            <w:r w:rsidRPr="0049709E">
              <w:rPr>
                <w:rFonts w:eastAsia="Times New Roman" w:cs="Times New Roman"/>
              </w:rPr>
              <w:t>use mental addition and subtraction facts to 20 (extending computational fluency)</w:t>
            </w:r>
          </w:p>
          <w:p w:rsidR="004151AB" w:rsidRPr="0049709E" w:rsidRDefault="004151AB" w:rsidP="00573CDF">
            <w:pPr>
              <w:pStyle w:val="ListParagraph"/>
              <w:ind w:left="360"/>
              <w:rPr>
                <w:rFonts w:eastAsia="Times New Roman" w:cs="Times New Roman"/>
              </w:rPr>
            </w:pPr>
          </w:p>
          <w:p w:rsidR="004151AB" w:rsidRPr="0049709E" w:rsidRDefault="004151AB" w:rsidP="00573CDF">
            <w:pPr>
              <w:shd w:val="clear" w:color="auto" w:fill="DEEAF6" w:themeFill="accent1" w:themeFillTint="33"/>
              <w:rPr>
                <w:rFonts w:eastAsia="Times New Roman" w:cs="Times New Roman"/>
                <w:b/>
                <w:bCs/>
              </w:rPr>
            </w:pPr>
            <w:r w:rsidRPr="0049709E">
              <w:rPr>
                <w:rFonts w:eastAsia="Times New Roman" w:cs="Times New Roman"/>
                <w:b/>
                <w:bCs/>
              </w:rPr>
              <w:t xml:space="preserve">Money </w:t>
            </w:r>
            <w:r w:rsidRPr="0049709E">
              <w:rPr>
                <w:rFonts w:eastAsia="Times New Roman" w:cs="Times New Roman"/>
                <w:bCs/>
              </w:rPr>
              <w:t>(financial literacy)</w:t>
            </w:r>
          </w:p>
          <w:p w:rsidR="004151AB" w:rsidRPr="005065DE" w:rsidRDefault="004151AB" w:rsidP="00573CDF">
            <w:pPr>
              <w:pStyle w:val="ListParagraph"/>
              <w:numPr>
                <w:ilvl w:val="0"/>
                <w:numId w:val="10"/>
              </w:numPr>
              <w:rPr>
                <w:rFonts w:eastAsia="Times New Roman" w:cs="Times New Roman"/>
                <w:b/>
                <w:bCs/>
              </w:rPr>
            </w:pPr>
            <w:r w:rsidRPr="005065DE">
              <w:rPr>
                <w:rFonts w:cs="Helvetica"/>
                <w:color w:val="000000"/>
              </w:rPr>
              <w:t>calculate percentages like sales tax, tips, bill splitting, and consignment</w:t>
            </w:r>
          </w:p>
          <w:p w:rsidR="004151AB" w:rsidRPr="0049709E" w:rsidRDefault="004151AB" w:rsidP="00573CDF">
            <w:pPr>
              <w:pStyle w:val="ListParagraph"/>
              <w:numPr>
                <w:ilvl w:val="0"/>
                <w:numId w:val="10"/>
              </w:numPr>
              <w:rPr>
                <w:rFonts w:eastAsia="Times New Roman" w:cs="Times New Roman"/>
                <w:b/>
                <w:bCs/>
              </w:rPr>
            </w:pPr>
            <w:r w:rsidRPr="0049709E">
              <w:rPr>
                <w:rFonts w:eastAsia="Times New Roman" w:cs="Times New Roman"/>
              </w:rPr>
              <w:t>make calculations, including making change and decimal notation to $1000 with a variety of strategies, such as counting up, counting back  in real-life contexts</w:t>
            </w:r>
          </w:p>
          <w:p w:rsidR="004151AB" w:rsidRPr="0049709E" w:rsidRDefault="004151AB" w:rsidP="00573CDF">
            <w:pPr>
              <w:pStyle w:val="ListParagraph"/>
              <w:numPr>
                <w:ilvl w:val="0"/>
                <w:numId w:val="10"/>
              </w:numPr>
              <w:rPr>
                <w:rFonts w:eastAsia="Times New Roman" w:cs="Times New Roman"/>
                <w:b/>
                <w:bCs/>
              </w:rPr>
            </w:pPr>
            <w:r w:rsidRPr="0049709E">
              <w:rPr>
                <w:rFonts w:eastAsia="Times New Roman" w:cs="Times New Roman"/>
              </w:rPr>
              <w:t>make simple financial plans and budgets (taking into account income and expenses) to meet a financial goal</w:t>
            </w:r>
          </w:p>
          <w:p w:rsidR="004151AB" w:rsidRPr="0049709E" w:rsidRDefault="004151AB" w:rsidP="00573CDF">
            <w:pPr>
              <w:spacing w:after="100" w:afterAutospacing="1"/>
              <w:contextualSpacing/>
              <w:rPr>
                <w:rFonts w:eastAsia="Times New Roman" w:cs="Times New Roman"/>
              </w:rPr>
            </w:pPr>
          </w:p>
          <w:p w:rsidR="004151AB" w:rsidRPr="0049709E" w:rsidRDefault="004151AB" w:rsidP="00573CDF">
            <w:pPr>
              <w:spacing w:after="100" w:afterAutospacing="1"/>
              <w:contextualSpacing/>
              <w:rPr>
                <w:rFonts w:eastAsia="Malgun Gothic"/>
              </w:rPr>
            </w:pPr>
          </w:p>
        </w:tc>
        <w:tc>
          <w:tcPr>
            <w:tcW w:w="4950" w:type="dxa"/>
          </w:tcPr>
          <w:p w:rsidR="004151AB" w:rsidRPr="00B35323" w:rsidRDefault="00B35323" w:rsidP="00B35323">
            <w:pPr>
              <w:shd w:val="clear" w:color="auto" w:fill="DEEAF6" w:themeFill="accent1" w:themeFillTint="33"/>
              <w:rPr>
                <w:rFonts w:eastAsia="Times New Roman" w:cs="Times New Roman"/>
                <w:b/>
              </w:rPr>
            </w:pPr>
            <w:r>
              <w:rPr>
                <w:rFonts w:eastAsia="Times New Roman" w:cs="Times New Roman"/>
                <w:b/>
              </w:rPr>
              <w:t>O</w:t>
            </w:r>
            <w:r w:rsidR="004151AB" w:rsidRPr="00B35323">
              <w:rPr>
                <w:rFonts w:eastAsia="Times New Roman" w:cs="Times New Roman"/>
                <w:b/>
              </w:rPr>
              <w:t>ne-step equations with variables</w:t>
            </w:r>
          </w:p>
          <w:p w:rsidR="004151AB" w:rsidRPr="0049709E" w:rsidRDefault="004151AB" w:rsidP="00573CDF">
            <w:pPr>
              <w:pStyle w:val="ListParagraph"/>
              <w:numPr>
                <w:ilvl w:val="0"/>
                <w:numId w:val="9"/>
              </w:numPr>
              <w:rPr>
                <w:rFonts w:eastAsia="Times New Roman" w:cs="Times New Roman"/>
              </w:rPr>
            </w:pPr>
            <w:r w:rsidRPr="0049709E">
              <w:rPr>
                <w:rFonts w:eastAsia="Times New Roman" w:cs="Times New Roman"/>
              </w:rPr>
              <w:t>solve one-step equations with a variable</w:t>
            </w:r>
          </w:p>
          <w:p w:rsidR="004151AB" w:rsidRPr="0049709E" w:rsidRDefault="004151AB" w:rsidP="00573CDF">
            <w:pPr>
              <w:pStyle w:val="ListParagraph"/>
              <w:numPr>
                <w:ilvl w:val="0"/>
                <w:numId w:val="9"/>
              </w:numPr>
              <w:rPr>
                <w:rFonts w:eastAsia="Times New Roman" w:cs="Times New Roman"/>
              </w:rPr>
            </w:pPr>
            <w:r w:rsidRPr="0049709E">
              <w:rPr>
                <w:rFonts w:eastAsia="Times New Roman" w:cs="Times New Roman"/>
              </w:rPr>
              <w:t>express a given problem as an equation using symbols (e.g., 4 + X = 15)</w:t>
            </w:r>
          </w:p>
          <w:p w:rsidR="004151AB" w:rsidRPr="0049709E" w:rsidRDefault="004151AB" w:rsidP="00573CDF">
            <w:pPr>
              <w:pStyle w:val="ListParagraph"/>
              <w:numPr>
                <w:ilvl w:val="0"/>
                <w:numId w:val="9"/>
              </w:numPr>
              <w:rPr>
                <w:rFonts w:eastAsia="Times New Roman" w:cs="Times New Roman"/>
              </w:rPr>
            </w:pPr>
            <w:r w:rsidRPr="0049709E">
              <w:rPr>
                <w:rFonts w:eastAsia="Times New Roman" w:cs="Helvetica"/>
                <w:bCs/>
                <w:color w:val="000000"/>
                <w:sz w:val="21"/>
                <w:szCs w:val="21"/>
              </w:rPr>
              <w:t>use linear relations</w:t>
            </w:r>
            <w:r w:rsidRPr="0049709E">
              <w:rPr>
                <w:rFonts w:eastAsia="Times New Roman" w:cs="Helvetica"/>
                <w:color w:val="000000"/>
                <w:sz w:val="21"/>
                <w:szCs w:val="21"/>
              </w:rPr>
              <w:t xml:space="preserve"> with expressions, tables, and graphs (four quadrants, limited to integers)</w:t>
            </w:r>
          </w:p>
          <w:p w:rsidR="004151AB" w:rsidRPr="0049709E" w:rsidRDefault="004151AB" w:rsidP="00B35323">
            <w:pPr>
              <w:spacing w:after="100" w:afterAutospacing="1"/>
              <w:contextualSpacing/>
              <w:rPr>
                <w:rFonts w:eastAsia="Times New Roman" w:cs="Times New Roman"/>
                <w:b/>
              </w:rPr>
            </w:pPr>
          </w:p>
          <w:p w:rsidR="004151AB" w:rsidRPr="0049709E" w:rsidRDefault="004151AB" w:rsidP="00B35323">
            <w:pPr>
              <w:shd w:val="clear" w:color="auto" w:fill="DEEAF6" w:themeFill="accent1" w:themeFillTint="33"/>
              <w:spacing w:after="100" w:afterAutospacing="1"/>
              <w:contextualSpacing/>
              <w:rPr>
                <w:rFonts w:eastAsia="Times New Roman" w:cs="Times New Roman"/>
                <w:b/>
              </w:rPr>
            </w:pPr>
            <w:r w:rsidRPr="0049709E">
              <w:rPr>
                <w:rFonts w:eastAsia="Times New Roman" w:cs="Times New Roman"/>
                <w:b/>
              </w:rPr>
              <w:t>Probability/Data</w:t>
            </w:r>
          </w:p>
          <w:p w:rsidR="004151AB" w:rsidRPr="0049709E" w:rsidRDefault="004151AB" w:rsidP="00573CDF">
            <w:pPr>
              <w:numPr>
                <w:ilvl w:val="0"/>
                <w:numId w:val="9"/>
              </w:numPr>
              <w:spacing w:before="240"/>
              <w:contextualSpacing/>
              <w:rPr>
                <w:rFonts w:eastAsia="Malgun Gothic"/>
              </w:rPr>
            </w:pPr>
            <w:r w:rsidRPr="0049709E">
              <w:rPr>
                <w:rFonts w:eastAsia="Times New Roman" w:cs="Times New Roman"/>
              </w:rPr>
              <w:t xml:space="preserve">predict outcomes of independent events (e.g., when you spin using one spinner and it lands on a single </w:t>
            </w:r>
            <w:proofErr w:type="spellStart"/>
            <w:r w:rsidRPr="0049709E">
              <w:rPr>
                <w:rFonts w:eastAsia="Times New Roman" w:cs="Times New Roman"/>
              </w:rPr>
              <w:t>colour</w:t>
            </w:r>
            <w:proofErr w:type="spellEnd"/>
            <w:r w:rsidRPr="0049709E">
              <w:rPr>
                <w:rFonts w:eastAsia="Times New Roman" w:cs="Times New Roman"/>
              </w:rPr>
              <w:t>)</w:t>
            </w:r>
          </w:p>
          <w:p w:rsidR="004151AB" w:rsidRPr="0049709E" w:rsidRDefault="004151AB" w:rsidP="00573CDF">
            <w:pPr>
              <w:numPr>
                <w:ilvl w:val="0"/>
                <w:numId w:val="9"/>
              </w:numPr>
              <w:spacing w:before="240"/>
              <w:contextualSpacing/>
              <w:rPr>
                <w:rFonts w:eastAsia="Malgun Gothic"/>
              </w:rPr>
            </w:pPr>
            <w:r w:rsidRPr="0049709E">
              <w:rPr>
                <w:rFonts w:eastAsia="Times New Roman" w:cs="Times New Roman"/>
              </w:rPr>
              <w:t>using spinners, rolling dice, pulling objects out of a bag</w:t>
            </w:r>
          </w:p>
          <w:p w:rsidR="004151AB" w:rsidRPr="0049709E" w:rsidRDefault="004151AB" w:rsidP="00573CDF">
            <w:pPr>
              <w:spacing w:before="240"/>
              <w:ind w:left="360"/>
              <w:contextualSpacing/>
              <w:rPr>
                <w:rFonts w:eastAsia="Malgun Gothic"/>
              </w:rPr>
            </w:pPr>
          </w:p>
          <w:p w:rsidR="004151AB" w:rsidRPr="0049709E" w:rsidRDefault="004151AB" w:rsidP="00573CDF">
            <w:pPr>
              <w:shd w:val="clear" w:color="auto" w:fill="DEEAF6" w:themeFill="accent1" w:themeFillTint="33"/>
              <w:rPr>
                <w:rFonts w:eastAsia="Malgun Gothic"/>
                <w:b/>
              </w:rPr>
            </w:pPr>
            <w:r w:rsidRPr="0049709E">
              <w:rPr>
                <w:rFonts w:eastAsia="Malgun Gothic"/>
                <w:b/>
              </w:rPr>
              <w:t>Patterns</w:t>
            </w:r>
          </w:p>
          <w:p w:rsidR="004151AB" w:rsidRPr="00A541F0" w:rsidRDefault="004151AB" w:rsidP="00573CDF">
            <w:pPr>
              <w:numPr>
                <w:ilvl w:val="0"/>
                <w:numId w:val="9"/>
              </w:numPr>
              <w:contextualSpacing/>
              <w:rPr>
                <w:rFonts w:eastAsia="Malgun Gothic"/>
              </w:rPr>
            </w:pPr>
            <w:r w:rsidRPr="00A541F0">
              <w:rPr>
                <w:rFonts w:cs="Helvetica"/>
                <w:color w:val="000000"/>
              </w:rPr>
              <w:t>logic and patterns to solve games and puzzles</w:t>
            </w:r>
          </w:p>
          <w:p w:rsidR="004151AB" w:rsidRPr="00A541F0" w:rsidRDefault="004151AB" w:rsidP="00573CDF">
            <w:pPr>
              <w:numPr>
                <w:ilvl w:val="0"/>
                <w:numId w:val="9"/>
              </w:numPr>
              <w:contextualSpacing/>
              <w:rPr>
                <w:rFonts w:eastAsia="Malgun Gothic"/>
              </w:rPr>
            </w:pPr>
            <w:r w:rsidRPr="00A541F0">
              <w:rPr>
                <w:rFonts w:cs="Helvetica"/>
                <w:color w:val="000000"/>
              </w:rPr>
              <w:t>classify prime and composite numbers</w:t>
            </w:r>
          </w:p>
          <w:p w:rsidR="004151AB" w:rsidRPr="0049709E" w:rsidRDefault="004151AB" w:rsidP="00573CDF">
            <w:pPr>
              <w:contextualSpacing/>
              <w:rPr>
                <w:rFonts w:cs="Helvetica"/>
                <w:color w:val="000000"/>
                <w:sz w:val="21"/>
                <w:szCs w:val="21"/>
              </w:rPr>
            </w:pPr>
          </w:p>
          <w:p w:rsidR="004151AB" w:rsidRPr="0049709E" w:rsidRDefault="004151AB" w:rsidP="00573CDF">
            <w:pPr>
              <w:shd w:val="clear" w:color="auto" w:fill="DEEAF6" w:themeFill="accent1" w:themeFillTint="33"/>
              <w:rPr>
                <w:rFonts w:eastAsia="Times New Roman" w:cs="Times New Roman"/>
                <w:b/>
              </w:rPr>
            </w:pPr>
            <w:r w:rsidRPr="0049709E">
              <w:rPr>
                <w:rFonts w:eastAsia="Times New Roman" w:cs="Times New Roman"/>
                <w:b/>
              </w:rPr>
              <w:t>Multiplication and division to three digits, including division with remainders</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relationships between multiplication and division, multiplication and addition, division and subtraction</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use flexible computation strategies in real-life contexts and problem-based situations</w:t>
            </w:r>
          </w:p>
          <w:p w:rsidR="004151AB" w:rsidRPr="0049709E" w:rsidRDefault="004151AB" w:rsidP="00573CDF">
            <w:pPr>
              <w:numPr>
                <w:ilvl w:val="0"/>
                <w:numId w:val="9"/>
              </w:numPr>
              <w:spacing w:after="100" w:afterAutospacing="1"/>
              <w:contextualSpacing/>
              <w:rPr>
                <w:rFonts w:eastAsia="Times New Roman" w:cs="Times New Roman"/>
              </w:rPr>
            </w:pPr>
            <w:proofErr w:type="gramStart"/>
            <w:r>
              <w:rPr>
                <w:rFonts w:eastAsia="Times New Roman" w:cs="Times New Roman"/>
              </w:rPr>
              <w:t>c</w:t>
            </w:r>
            <w:r w:rsidRPr="0049709E">
              <w:rPr>
                <w:rFonts w:eastAsia="Times New Roman" w:cs="Times New Roman"/>
              </w:rPr>
              <w:t>onnect</w:t>
            </w:r>
            <w:proofErr w:type="gramEnd"/>
            <w:r w:rsidRPr="0049709E">
              <w:rPr>
                <w:rFonts w:eastAsia="Times New Roman" w:cs="Times New Roman"/>
              </w:rPr>
              <w:t xml:space="preserve"> multiplication to division and repeated addition.</w:t>
            </w:r>
          </w:p>
          <w:p w:rsidR="004151AB" w:rsidRPr="0049709E" w:rsidRDefault="004151AB" w:rsidP="00573CDF">
            <w:pPr>
              <w:numPr>
                <w:ilvl w:val="0"/>
                <w:numId w:val="9"/>
              </w:numPr>
              <w:spacing w:after="100" w:afterAutospacing="1"/>
              <w:contextualSpacing/>
              <w:rPr>
                <w:rFonts w:eastAsia="Times New Roman" w:cs="Times New Roman"/>
              </w:rPr>
            </w:pPr>
            <w:r>
              <w:rPr>
                <w:rFonts w:eastAsia="Times New Roman" w:cs="Times New Roman"/>
              </w:rPr>
              <w:t>s</w:t>
            </w:r>
            <w:r w:rsidRPr="0049709E">
              <w:rPr>
                <w:rFonts w:eastAsia="Times New Roman" w:cs="Times New Roman"/>
              </w:rPr>
              <w:t>tudents should be able to recall many multiplication facts by the end of Grade 5 (i.e. 2s, 3s, 4s, 5s, 10s)</w:t>
            </w:r>
          </w:p>
          <w:p w:rsidR="004151AB" w:rsidRPr="0049709E" w:rsidRDefault="004151AB" w:rsidP="00573CDF">
            <w:pPr>
              <w:numPr>
                <w:ilvl w:val="0"/>
                <w:numId w:val="9"/>
              </w:numPr>
              <w:spacing w:after="100" w:afterAutospacing="1"/>
              <w:contextualSpacing/>
              <w:rPr>
                <w:rFonts w:eastAsia="Times New Roman" w:cs="Times New Roman"/>
              </w:rPr>
            </w:pPr>
            <w:proofErr w:type="gramStart"/>
            <w:r>
              <w:rPr>
                <w:rFonts w:eastAsia="Times New Roman" w:cs="Times New Roman"/>
              </w:rPr>
              <w:t>u</w:t>
            </w:r>
            <w:r w:rsidRPr="0049709E">
              <w:rPr>
                <w:rFonts w:eastAsia="Times New Roman" w:cs="Times New Roman"/>
              </w:rPr>
              <w:t>se</w:t>
            </w:r>
            <w:proofErr w:type="gramEnd"/>
            <w:r w:rsidRPr="0049709E">
              <w:rPr>
                <w:rFonts w:eastAsia="Times New Roman" w:cs="Times New Roman"/>
              </w:rPr>
              <w:t xml:space="preserve"> concrete and pictorial representations of multiplication as well as mental math skills. </w:t>
            </w:r>
          </w:p>
          <w:p w:rsidR="004151AB" w:rsidRPr="0049709E" w:rsidRDefault="004151AB" w:rsidP="00573CDF">
            <w:pPr>
              <w:rPr>
                <w:rFonts w:eastAsia="Malgun Gothic"/>
              </w:rPr>
            </w:pPr>
          </w:p>
        </w:tc>
        <w:tc>
          <w:tcPr>
            <w:tcW w:w="5395" w:type="dxa"/>
            <w:shd w:val="clear" w:color="auto" w:fill="auto"/>
          </w:tcPr>
          <w:p w:rsidR="004151AB" w:rsidRPr="0049709E" w:rsidRDefault="004151AB" w:rsidP="00573CDF">
            <w:pPr>
              <w:shd w:val="clear" w:color="auto" w:fill="DEEAF6" w:themeFill="accent1" w:themeFillTint="33"/>
              <w:rPr>
                <w:rFonts w:eastAsia="Times New Roman" w:cs="Times New Roman"/>
                <w:b/>
              </w:rPr>
            </w:pPr>
            <w:r w:rsidRPr="0049709E">
              <w:rPr>
                <w:rFonts w:eastAsia="Times New Roman" w:cs="Times New Roman"/>
                <w:b/>
              </w:rPr>
              <w:t>Shape and Space</w:t>
            </w:r>
          </w:p>
          <w:p w:rsidR="004151AB" w:rsidRPr="00B35323" w:rsidRDefault="00B35323" w:rsidP="00573CDF">
            <w:pPr>
              <w:numPr>
                <w:ilvl w:val="0"/>
                <w:numId w:val="9"/>
              </w:numPr>
              <w:spacing w:after="100" w:afterAutospacing="1"/>
              <w:contextualSpacing/>
              <w:rPr>
                <w:rFonts w:eastAsia="Times New Roman" w:cs="Times New Roman"/>
              </w:rPr>
            </w:pPr>
            <w:r>
              <w:rPr>
                <w:rFonts w:eastAsia="Times New Roman" w:cs="Helvetica"/>
                <w:bCs/>
                <w:color w:val="000000"/>
              </w:rPr>
              <w:t>u</w:t>
            </w:r>
            <w:r w:rsidR="004151AB" w:rsidRPr="00B35323">
              <w:rPr>
                <w:rFonts w:eastAsia="Times New Roman" w:cs="Helvetica"/>
                <w:bCs/>
                <w:color w:val="000000"/>
              </w:rPr>
              <w:t>se combinations of transformations</w:t>
            </w:r>
            <w:r w:rsidR="004151AB" w:rsidRPr="00B35323">
              <w:rPr>
                <w:rFonts w:eastAsia="Times New Roman" w:cs="Helvetica"/>
                <w:color w:val="000000"/>
              </w:rPr>
              <w:t>, including points in four quadrants (translation, rotation, and/or reflection on a single 2D shape)</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relationships between area and perimeter and how they are related to but not dependent on each other</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single transformations (slide/translation, flip/reflection, turn/rotation)</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classification of prisms and pyramids</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investigate 3D objects and 2D shapes, based on multiple attributes</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describe and sort quadrilaterals</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describe and construct rectangular and triangular prisms</w:t>
            </w:r>
          </w:p>
          <w:p w:rsidR="004151AB" w:rsidRPr="0049709E" w:rsidRDefault="004151AB" w:rsidP="00573CDF">
            <w:pPr>
              <w:numPr>
                <w:ilvl w:val="0"/>
                <w:numId w:val="9"/>
              </w:numPr>
              <w:spacing w:after="100" w:afterAutospacing="1"/>
              <w:contextualSpacing/>
              <w:rPr>
                <w:rFonts w:eastAsia="Times New Roman" w:cs="Times New Roman"/>
              </w:rPr>
            </w:pPr>
            <w:r w:rsidRPr="0049709E">
              <w:rPr>
                <w:rFonts w:eastAsia="Times New Roman" w:cs="Times New Roman"/>
              </w:rPr>
              <w:t>identify prisms in the environment</w:t>
            </w:r>
          </w:p>
          <w:p w:rsidR="004151AB" w:rsidRPr="0049709E" w:rsidRDefault="004151AB" w:rsidP="00573CDF">
            <w:pPr>
              <w:spacing w:after="100" w:afterAutospacing="1"/>
              <w:ind w:left="360"/>
              <w:contextualSpacing/>
              <w:rPr>
                <w:rFonts w:eastAsia="Times New Roman" w:cs="Times New Roman"/>
              </w:rPr>
            </w:pPr>
          </w:p>
          <w:p w:rsidR="004151AB" w:rsidRPr="0049709E" w:rsidRDefault="004151AB" w:rsidP="00573CDF">
            <w:pPr>
              <w:shd w:val="clear" w:color="auto" w:fill="DEEAF6" w:themeFill="accent1" w:themeFillTint="33"/>
              <w:rPr>
                <w:rFonts w:eastAsia="Times New Roman" w:cs="Times New Roman"/>
                <w:b/>
              </w:rPr>
            </w:pPr>
            <w:r w:rsidRPr="0049709E">
              <w:rPr>
                <w:rFonts w:eastAsia="Times New Roman" w:cs="Times New Roman"/>
                <w:b/>
              </w:rPr>
              <w:t>Measurement (including time and duration)</w:t>
            </w:r>
          </w:p>
          <w:p w:rsidR="004151AB" w:rsidRPr="00B35323" w:rsidRDefault="004151AB" w:rsidP="00573CDF">
            <w:pPr>
              <w:numPr>
                <w:ilvl w:val="0"/>
                <w:numId w:val="9"/>
              </w:numPr>
              <w:contextualSpacing/>
              <w:rPr>
                <w:rFonts w:eastAsia="Times New Roman" w:cs="Times New Roman"/>
              </w:rPr>
            </w:pPr>
            <w:r w:rsidRPr="00B35323">
              <w:rPr>
                <w:rFonts w:cs="Helvetica"/>
                <w:color w:val="000000"/>
              </w:rPr>
              <w:t>circumference and area of circles</w:t>
            </w:r>
          </w:p>
          <w:p w:rsidR="004151AB" w:rsidRPr="00B35323" w:rsidRDefault="004151AB" w:rsidP="00573CDF">
            <w:pPr>
              <w:numPr>
                <w:ilvl w:val="0"/>
                <w:numId w:val="9"/>
              </w:numPr>
              <w:contextualSpacing/>
              <w:rPr>
                <w:rFonts w:eastAsia="Times New Roman" w:cs="Times New Roman"/>
              </w:rPr>
            </w:pPr>
            <w:r w:rsidRPr="00B35323">
              <w:rPr>
                <w:rFonts w:cs="Helvetica"/>
                <w:color w:val="000000"/>
              </w:rPr>
              <w:t>volume of cylinders</w:t>
            </w:r>
          </w:p>
          <w:p w:rsidR="004151AB" w:rsidRPr="00B35323" w:rsidRDefault="004151AB" w:rsidP="00573CDF">
            <w:pPr>
              <w:pStyle w:val="ListParagraph"/>
              <w:numPr>
                <w:ilvl w:val="0"/>
                <w:numId w:val="9"/>
              </w:numPr>
              <w:rPr>
                <w:rFonts w:eastAsia="Times New Roman" w:cs="Times New Roman"/>
              </w:rPr>
            </w:pPr>
            <w:r w:rsidRPr="00B35323">
              <w:rPr>
                <w:rFonts w:eastAsia="Times New Roman" w:cs="Times New Roman"/>
              </w:rPr>
              <w:t>area measurement of squares and rectangles</w:t>
            </w:r>
          </w:p>
          <w:p w:rsidR="004151AB" w:rsidRPr="00B35323" w:rsidRDefault="004151AB" w:rsidP="00573CDF">
            <w:pPr>
              <w:numPr>
                <w:ilvl w:val="0"/>
                <w:numId w:val="9"/>
              </w:numPr>
              <w:contextualSpacing/>
              <w:rPr>
                <w:rFonts w:eastAsia="Times New Roman" w:cs="Times New Roman"/>
                <w:b/>
              </w:rPr>
            </w:pPr>
            <w:r w:rsidRPr="00B35323">
              <w:rPr>
                <w:rFonts w:eastAsia="Times New Roman" w:cs="Times New Roman"/>
              </w:rPr>
              <w:t>understanding elapsed time and duration</w:t>
            </w:r>
          </w:p>
          <w:p w:rsidR="004151AB" w:rsidRPr="00B35323" w:rsidRDefault="004151AB" w:rsidP="00573CDF">
            <w:pPr>
              <w:numPr>
                <w:ilvl w:val="0"/>
                <w:numId w:val="9"/>
              </w:numPr>
              <w:contextualSpacing/>
              <w:rPr>
                <w:rFonts w:eastAsia="Times New Roman" w:cs="Times New Roman"/>
                <w:b/>
              </w:rPr>
            </w:pPr>
            <w:r w:rsidRPr="00B35323">
              <w:rPr>
                <w:rFonts w:eastAsia="Times New Roman" w:cs="Times New Roman"/>
              </w:rPr>
              <w:t>applying concepts of time in real-life contexts and problem-based situations</w:t>
            </w:r>
          </w:p>
          <w:p w:rsidR="004151AB" w:rsidRPr="0049709E" w:rsidRDefault="004151AB" w:rsidP="00573CDF">
            <w:pPr>
              <w:numPr>
                <w:ilvl w:val="0"/>
                <w:numId w:val="9"/>
              </w:numPr>
              <w:contextualSpacing/>
              <w:rPr>
                <w:rFonts w:eastAsia="Times New Roman" w:cs="Times New Roman"/>
                <w:b/>
              </w:rPr>
            </w:pPr>
          </w:p>
          <w:p w:rsidR="004151AB" w:rsidRPr="0049709E" w:rsidRDefault="004151AB" w:rsidP="00573CDF">
            <w:pPr>
              <w:shd w:val="clear" w:color="auto" w:fill="DEEAF6" w:themeFill="accent1" w:themeFillTint="33"/>
              <w:rPr>
                <w:rFonts w:eastAsia="Times New Roman" w:cs="Times New Roman"/>
                <w:b/>
              </w:rPr>
            </w:pPr>
            <w:r w:rsidRPr="0049709E">
              <w:rPr>
                <w:rFonts w:eastAsia="Times New Roman" w:cs="Times New Roman"/>
                <w:b/>
              </w:rPr>
              <w:t>Graphing</w:t>
            </w:r>
          </w:p>
          <w:p w:rsidR="004151AB" w:rsidRPr="00B35323" w:rsidRDefault="004151AB" w:rsidP="00573CDF">
            <w:pPr>
              <w:pStyle w:val="ListParagraph"/>
              <w:numPr>
                <w:ilvl w:val="0"/>
                <w:numId w:val="40"/>
              </w:numPr>
              <w:ind w:left="337" w:hanging="337"/>
              <w:rPr>
                <w:rFonts w:eastAsia="Times New Roman" w:cs="Times New Roman"/>
                <w:b/>
              </w:rPr>
            </w:pPr>
            <w:r w:rsidRPr="00B35323">
              <w:rPr>
                <w:rFonts w:eastAsia="Times New Roman" w:cs="Helvetica"/>
                <w:color w:val="000000"/>
              </w:rPr>
              <w:t>use and understand origin, four quadrants, integral coordinates, connections to linear relations, and transformations</w:t>
            </w:r>
          </w:p>
          <w:p w:rsidR="004151AB" w:rsidRPr="00B35323" w:rsidRDefault="004151AB" w:rsidP="00573CDF">
            <w:pPr>
              <w:pStyle w:val="ListParagraph"/>
              <w:numPr>
                <w:ilvl w:val="0"/>
                <w:numId w:val="40"/>
              </w:numPr>
              <w:ind w:left="337" w:hanging="337"/>
              <w:rPr>
                <w:rFonts w:eastAsia="Times New Roman" w:cs="Times New Roman"/>
              </w:rPr>
            </w:pPr>
            <w:r w:rsidRPr="00B35323">
              <w:rPr>
                <w:rFonts w:cs="Helvetica"/>
                <w:color w:val="000000"/>
              </w:rPr>
              <w:t>circle graphs</w:t>
            </w:r>
          </w:p>
          <w:p w:rsidR="004151AB" w:rsidRPr="00B35323" w:rsidRDefault="004151AB" w:rsidP="00573CDF">
            <w:pPr>
              <w:pStyle w:val="ListParagraph"/>
              <w:numPr>
                <w:ilvl w:val="0"/>
                <w:numId w:val="40"/>
              </w:numPr>
              <w:ind w:left="337" w:hanging="337"/>
              <w:rPr>
                <w:rFonts w:eastAsia="Times New Roman" w:cs="Times New Roman"/>
              </w:rPr>
            </w:pPr>
            <w:r w:rsidRPr="00B35323">
              <w:rPr>
                <w:rFonts w:eastAsia="Times New Roman" w:cs="Helvetica"/>
                <w:bCs/>
                <w:color w:val="000000"/>
              </w:rPr>
              <w:t xml:space="preserve">Cartesian coordinates  </w:t>
            </w:r>
          </w:p>
          <w:p w:rsidR="004151AB" w:rsidRPr="0065761C" w:rsidRDefault="004151AB" w:rsidP="00573CDF">
            <w:pPr>
              <w:rPr>
                <w:rFonts w:eastAsia="Times New Roman" w:cs="Times New Roman"/>
                <w:b/>
              </w:rPr>
            </w:pPr>
          </w:p>
        </w:tc>
      </w:tr>
    </w:tbl>
    <w:p w:rsidR="00166BA7" w:rsidRPr="001F11D1" w:rsidRDefault="00166BA7" w:rsidP="000A679E">
      <w:pPr>
        <w:spacing w:after="0"/>
      </w:pPr>
    </w:p>
    <w:tbl>
      <w:tblPr>
        <w:tblStyle w:val="TableGrid"/>
        <w:tblpPr w:leftFromText="180" w:rightFromText="180" w:vertAnchor="text" w:horzAnchor="margin" w:tblpXSpec="center" w:tblpY="1200"/>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166BA7" w:rsidRPr="003904BE" w:rsidTr="009E3B93">
        <w:tc>
          <w:tcPr>
            <w:tcW w:w="4775" w:type="dxa"/>
            <w:tcBorders>
              <w:bottom w:val="single" w:sz="4" w:space="0" w:color="auto"/>
            </w:tcBorders>
            <w:shd w:val="clear" w:color="auto" w:fill="auto"/>
          </w:tcPr>
          <w:p w:rsidR="00166BA7" w:rsidRPr="003904BE" w:rsidRDefault="00166BA7" w:rsidP="009E3B93">
            <w:pPr>
              <w:jc w:val="center"/>
              <w:rPr>
                <w:rFonts w:ascii="Calibri" w:hAnsi="Calibri"/>
                <w:b/>
              </w:rPr>
            </w:pPr>
            <w:r w:rsidRPr="003904BE">
              <w:rPr>
                <w:rFonts w:ascii="Calibri" w:hAnsi="Calibri"/>
                <w:b/>
              </w:rPr>
              <w:lastRenderedPageBreak/>
              <w:t>Term One</w:t>
            </w:r>
          </w:p>
        </w:tc>
        <w:tc>
          <w:tcPr>
            <w:tcW w:w="5840" w:type="dxa"/>
            <w:tcBorders>
              <w:bottom w:val="single" w:sz="4" w:space="0" w:color="auto"/>
            </w:tcBorders>
            <w:shd w:val="clear" w:color="auto" w:fill="auto"/>
          </w:tcPr>
          <w:p w:rsidR="00166BA7" w:rsidRPr="003904BE" w:rsidRDefault="00166BA7" w:rsidP="009E3B93">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rsidR="00166BA7" w:rsidRPr="003904BE" w:rsidRDefault="00166BA7" w:rsidP="009E3B93">
            <w:pPr>
              <w:jc w:val="center"/>
              <w:rPr>
                <w:rFonts w:ascii="Calibri" w:hAnsi="Calibri"/>
                <w:b/>
              </w:rPr>
            </w:pPr>
            <w:r w:rsidRPr="003904BE">
              <w:rPr>
                <w:rFonts w:ascii="Calibri" w:hAnsi="Calibri"/>
                <w:b/>
              </w:rPr>
              <w:t>Term Three</w:t>
            </w:r>
          </w:p>
        </w:tc>
      </w:tr>
      <w:tr w:rsidR="00166BA7" w:rsidRPr="003904BE" w:rsidTr="009E3B93">
        <w:tc>
          <w:tcPr>
            <w:tcW w:w="4775" w:type="dxa"/>
            <w:tcBorders>
              <w:top w:val="single" w:sz="4" w:space="0" w:color="auto"/>
              <w:right w:val="single" w:sz="4" w:space="0" w:color="auto"/>
            </w:tcBorders>
          </w:tcPr>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p w:rsidR="00166BA7" w:rsidRPr="003904BE" w:rsidRDefault="00166BA7" w:rsidP="009E3B93">
            <w:pPr>
              <w:rPr>
                <w:rFonts w:ascii="Calibri" w:hAnsi="Calibri"/>
              </w:rPr>
            </w:pPr>
          </w:p>
        </w:tc>
        <w:tc>
          <w:tcPr>
            <w:tcW w:w="5840" w:type="dxa"/>
            <w:tcBorders>
              <w:top w:val="single" w:sz="4" w:space="0" w:color="auto"/>
              <w:left w:val="single" w:sz="4" w:space="0" w:color="auto"/>
              <w:right w:val="single" w:sz="4" w:space="0" w:color="auto"/>
            </w:tcBorders>
          </w:tcPr>
          <w:p w:rsidR="00166BA7" w:rsidRPr="003904BE" w:rsidRDefault="00166BA7" w:rsidP="009E3B93">
            <w:pPr>
              <w:rPr>
                <w:rFonts w:ascii="Calibri" w:hAnsi="Calibri"/>
              </w:rPr>
            </w:pPr>
          </w:p>
        </w:tc>
        <w:tc>
          <w:tcPr>
            <w:tcW w:w="4775" w:type="dxa"/>
            <w:tcBorders>
              <w:top w:val="single" w:sz="4" w:space="0" w:color="auto"/>
              <w:left w:val="single" w:sz="4" w:space="0" w:color="auto"/>
            </w:tcBorders>
          </w:tcPr>
          <w:p w:rsidR="00166BA7" w:rsidRPr="003904BE" w:rsidRDefault="00166BA7" w:rsidP="009E3B93">
            <w:pPr>
              <w:rPr>
                <w:rFonts w:ascii="Calibri" w:hAnsi="Calibri"/>
              </w:rPr>
            </w:pPr>
          </w:p>
        </w:tc>
      </w:tr>
    </w:tbl>
    <w:p w:rsidR="00166BA7" w:rsidRDefault="00166BA7" w:rsidP="00166BA7">
      <w:pPr>
        <w:shd w:val="clear" w:color="auto" w:fill="DEEAF6" w:themeFill="accent1" w:themeFillTint="33"/>
        <w:ind w:left="-288" w:right="-288"/>
        <w:rPr>
          <w:rFonts w:ascii="Calibri" w:hAnsi="Calibri"/>
          <w:b/>
          <w:sz w:val="24"/>
          <w:szCs w:val="24"/>
        </w:rPr>
      </w:pPr>
      <w:r w:rsidRPr="00F863CD">
        <w:rPr>
          <w:rFonts w:ascii="Calibri" w:hAnsi="Calibri"/>
          <w:b/>
          <w:sz w:val="24"/>
          <w:szCs w:val="24"/>
        </w:rPr>
        <w:t>Resources /Plans /Activities you will use:</w:t>
      </w:r>
    </w:p>
    <w:p w:rsidR="009E3B93" w:rsidRDefault="009E3B93" w:rsidP="009E3B93">
      <w:pPr>
        <w:ind w:left="-288" w:right="-288"/>
        <w:rPr>
          <w:rFonts w:ascii="Calibri" w:hAnsi="Calibri"/>
          <w:b/>
          <w:sz w:val="24"/>
          <w:szCs w:val="24"/>
        </w:rPr>
      </w:pPr>
      <w:r w:rsidRPr="00A22300">
        <w:rPr>
          <w:b/>
        </w:rPr>
        <w:t>Suggested activities</w:t>
      </w:r>
      <w:r>
        <w:rPr>
          <w:b/>
        </w:rPr>
        <w:t>/resources</w:t>
      </w:r>
      <w:r w:rsidRPr="00A22300">
        <w:rPr>
          <w:b/>
        </w:rPr>
        <w:t>:</w:t>
      </w:r>
      <w:r>
        <w:t xml:space="preserve">  Modules; online </w:t>
      </w:r>
      <w:proofErr w:type="spellStart"/>
      <w:r>
        <w:t>Mathletics</w:t>
      </w:r>
      <w:proofErr w:type="spellEnd"/>
      <w:r>
        <w:t xml:space="preserve">; </w:t>
      </w:r>
      <w:r w:rsidRPr="009E3B93">
        <w:rPr>
          <w:i/>
        </w:rPr>
        <w:t>speak to your teacher if would like to explore other math programs.</w:t>
      </w:r>
      <w:r>
        <w:t xml:space="preserve"> </w:t>
      </w:r>
    </w:p>
    <w:p w:rsidR="009E3B93" w:rsidRDefault="009E3B93" w:rsidP="009E3B93">
      <w:pPr>
        <w:ind w:left="-288" w:right="-288"/>
        <w:rPr>
          <w:rFonts w:ascii="Calibri" w:hAnsi="Calibri"/>
          <w:b/>
          <w:sz w:val="24"/>
          <w:szCs w:val="24"/>
        </w:rPr>
      </w:pPr>
    </w:p>
    <w:p w:rsidR="009E3B93" w:rsidRPr="00F863CD" w:rsidRDefault="009E3B93" w:rsidP="009E3B93">
      <w:pPr>
        <w:ind w:left="-288" w:right="-288"/>
        <w:rPr>
          <w:rFonts w:ascii="Calibri" w:hAnsi="Calibri"/>
          <w:b/>
          <w:sz w:val="24"/>
          <w:szCs w:val="24"/>
        </w:rPr>
      </w:pPr>
    </w:p>
    <w:p w:rsidR="00166BA7" w:rsidRDefault="00166BA7" w:rsidP="00166BA7"/>
    <w:p w:rsidR="00E16B00" w:rsidRDefault="00E16B00" w:rsidP="00166BA7"/>
    <w:p w:rsidR="009E3B93" w:rsidRDefault="009E3B93" w:rsidP="00166BA7"/>
    <w:p w:rsidR="009E3B93" w:rsidRDefault="009E3B93" w:rsidP="00166BA7"/>
    <w:p w:rsidR="009E3B93" w:rsidRDefault="009E3B93" w:rsidP="00166BA7"/>
    <w:p w:rsidR="009E3B93" w:rsidRDefault="009E3B93" w:rsidP="00166BA7"/>
    <w:p w:rsidR="009E3B93" w:rsidRDefault="009E3B93" w:rsidP="00166BA7"/>
    <w:p w:rsidR="009E3B93" w:rsidRDefault="009E3B93" w:rsidP="00166BA7"/>
    <w:p w:rsidR="00E16B00" w:rsidRDefault="00E16B00" w:rsidP="00166BA7"/>
    <w:p w:rsidR="00E16B00" w:rsidRDefault="00E16B00" w:rsidP="00166BA7"/>
    <w:p w:rsidR="00E16B00" w:rsidRDefault="00E16B00" w:rsidP="00166BA7"/>
    <w:p w:rsidR="00166BA7" w:rsidRPr="001F11D1" w:rsidRDefault="00166BA7" w:rsidP="00166BA7"/>
    <w:p w:rsidR="00E16B00" w:rsidRDefault="00E16B00" w:rsidP="00E16B00">
      <w:pPr>
        <w:shd w:val="clear" w:color="auto" w:fill="DEEAF6" w:themeFill="accent1" w:themeFillTint="33"/>
        <w:ind w:left="-288" w:right="-288"/>
        <w:rPr>
          <w:rFonts w:ascii="Calibri" w:eastAsia="Malgun Gothic" w:hAnsi="Calibri"/>
          <w:sz w:val="28"/>
          <w:szCs w:val="28"/>
          <w:shd w:val="clear" w:color="auto" w:fill="DEEAF6" w:themeFill="accent1" w:themeFillTint="33"/>
        </w:rPr>
      </w:pPr>
      <w:r w:rsidRPr="00785F34">
        <w:rPr>
          <w:rFonts w:ascii="Calibri" w:eastAsia="Malgun Gothic" w:hAnsi="Calibri"/>
          <w:sz w:val="28"/>
          <w:szCs w:val="28"/>
          <w:shd w:val="clear" w:color="auto" w:fill="DEEAF6" w:themeFill="accent1" w:themeFillTint="33"/>
        </w:rPr>
        <w:lastRenderedPageBreak/>
        <w:t xml:space="preserve">In </w:t>
      </w:r>
      <w:r w:rsidRPr="003904BE">
        <w:rPr>
          <w:rFonts w:ascii="Calibri" w:eastAsia="Malgun Gothic" w:hAnsi="Calibri"/>
          <w:b/>
          <w:sz w:val="28"/>
          <w:szCs w:val="28"/>
          <w:shd w:val="clear" w:color="auto" w:fill="DEEAF6" w:themeFill="accent1" w:themeFillTint="33"/>
        </w:rPr>
        <w:t>Science</w:t>
      </w:r>
      <w:r w:rsidRPr="003904BE">
        <w:rPr>
          <w:rFonts w:ascii="Calibri" w:eastAsia="Malgun Gothic" w:hAnsi="Calibri"/>
          <w:sz w:val="28"/>
          <w:szCs w:val="28"/>
          <w:shd w:val="clear" w:color="auto" w:fill="DEEAF6" w:themeFill="accent1" w:themeFillTint="33"/>
        </w:rPr>
        <w:t xml:space="preserve">, </w:t>
      </w:r>
      <w:r>
        <w:rPr>
          <w:rFonts w:ascii="Calibri" w:eastAsia="Malgun Gothic" w:hAnsi="Calibri"/>
          <w:sz w:val="28"/>
          <w:szCs w:val="28"/>
          <w:shd w:val="clear" w:color="auto" w:fill="DEEAF6" w:themeFill="accent1" w:themeFillTint="33"/>
        </w:rPr>
        <w:t xml:space="preserve">students </w:t>
      </w:r>
      <w:r w:rsidRPr="00785F34">
        <w:rPr>
          <w:rFonts w:ascii="Calibri" w:eastAsia="Malgun Gothic" w:hAnsi="Calibri"/>
          <w:sz w:val="28"/>
          <w:szCs w:val="28"/>
          <w:shd w:val="clear" w:color="auto" w:fill="DEEAF6" w:themeFill="accent1" w:themeFillTint="33"/>
        </w:rPr>
        <w:t xml:space="preserve">will </w:t>
      </w:r>
      <w:r>
        <w:rPr>
          <w:rFonts w:ascii="Calibri" w:eastAsia="Times New Roman" w:hAnsi="Calibri" w:cs="Times New Roman"/>
          <w:bCs/>
          <w:sz w:val="28"/>
          <w:szCs w:val="28"/>
        </w:rPr>
        <w:t>understand</w:t>
      </w:r>
      <w:r w:rsidRPr="00785F34">
        <w:rPr>
          <w:rFonts w:ascii="Calibri" w:eastAsia="Times New Roman" w:hAnsi="Calibri" w:cs="Times New Roman"/>
          <w:bCs/>
          <w:sz w:val="28"/>
          <w:szCs w:val="28"/>
        </w:rPr>
        <w:t xml:space="preserve"> </w:t>
      </w:r>
      <w:r>
        <w:rPr>
          <w:rFonts w:ascii="Calibri" w:eastAsia="Times New Roman" w:hAnsi="Calibri" w:cs="Times New Roman"/>
          <w:bCs/>
          <w:sz w:val="28"/>
          <w:szCs w:val="28"/>
        </w:rPr>
        <w:t>and explore</w:t>
      </w:r>
      <w:r w:rsidRPr="00785F34">
        <w:rPr>
          <w:rFonts w:ascii="Calibri" w:eastAsia="Times New Roman" w:hAnsi="Calibri" w:cs="Times New Roman"/>
          <w:bCs/>
          <w:sz w:val="28"/>
          <w:szCs w:val="28"/>
        </w:rPr>
        <w:t xml:space="preserve"> </w:t>
      </w:r>
      <w:r>
        <w:rPr>
          <w:rFonts w:ascii="Calibri" w:eastAsia="Times New Roman" w:hAnsi="Calibri" w:cs="Times New Roman"/>
          <w:bCs/>
          <w:sz w:val="28"/>
          <w:szCs w:val="28"/>
        </w:rPr>
        <w:t xml:space="preserve">these </w:t>
      </w:r>
      <w:r>
        <w:rPr>
          <w:rFonts w:ascii="Calibri" w:eastAsia="Times New Roman" w:hAnsi="Calibri" w:cs="Times New Roman"/>
          <w:b/>
          <w:bCs/>
          <w:sz w:val="28"/>
          <w:szCs w:val="28"/>
        </w:rPr>
        <w:t>Big Ideas and Concepts:</w:t>
      </w:r>
      <w:r>
        <w:rPr>
          <w:rFonts w:ascii="Calibri" w:eastAsia="Malgun Gothic" w:hAnsi="Calibri"/>
          <w:sz w:val="28"/>
          <w:szCs w:val="28"/>
          <w:shd w:val="clear" w:color="auto" w:fill="DEEAF6" w:themeFill="accent1" w:themeFillTint="33"/>
        </w:rPr>
        <w:t xml:space="preserve">    </w:t>
      </w:r>
    </w:p>
    <w:p w:rsidR="00166BA7" w:rsidRDefault="00166BA7" w:rsidP="00166BA7">
      <w:pPr>
        <w:ind w:left="-288" w:right="-288"/>
        <w:rPr>
          <w:rFonts w:ascii="Calibri" w:eastAsia="Malgun Gothic" w:hAnsi="Calibri"/>
          <w:b/>
          <w:sz w:val="28"/>
          <w:szCs w:val="28"/>
          <w:shd w:val="clear" w:color="auto" w:fill="DEEAF6" w:themeFill="accent1" w:themeFillTint="33"/>
        </w:rPr>
        <w:sectPr w:rsidR="00166BA7" w:rsidSect="00166BA7">
          <w:headerReference w:type="default" r:id="rId11"/>
          <w:type w:val="continuous"/>
          <w:pgSz w:w="15840" w:h="12240" w:orient="landscape"/>
          <w:pgMar w:top="720" w:right="720" w:bottom="720" w:left="720" w:header="720" w:footer="720" w:gutter="0"/>
          <w:cols w:space="720"/>
          <w:docGrid w:linePitch="360"/>
        </w:sectPr>
      </w:pPr>
    </w:p>
    <w:p w:rsidR="00166BA7" w:rsidRPr="00E16B00" w:rsidRDefault="00166BA7" w:rsidP="0000760D">
      <w:pPr>
        <w:pStyle w:val="ListParagraph"/>
        <w:numPr>
          <w:ilvl w:val="0"/>
          <w:numId w:val="16"/>
        </w:numPr>
        <w:shd w:val="clear" w:color="auto" w:fill="DEEAF6" w:themeFill="accent1" w:themeFillTint="33"/>
        <w:spacing w:after="120"/>
        <w:ind w:left="360"/>
        <w:rPr>
          <w:rStyle w:val="Strong"/>
          <w:rFonts w:eastAsia="Times New Roman" w:cs="Times New Roman"/>
          <w:sz w:val="28"/>
          <w:szCs w:val="28"/>
        </w:rPr>
      </w:pPr>
      <w:r w:rsidRPr="00E16B00">
        <w:rPr>
          <w:rStyle w:val="Strong"/>
          <w:rFonts w:eastAsia="Times New Roman" w:cs="Times New Roman"/>
          <w:sz w:val="28"/>
          <w:szCs w:val="28"/>
        </w:rPr>
        <w:lastRenderedPageBreak/>
        <w:t>Multicellular organisms have organ systems that enable them to survive and interact within their environment.</w:t>
      </w:r>
    </w:p>
    <w:p w:rsidR="0031043C" w:rsidRDefault="0031043C" w:rsidP="00E16B00">
      <w:pPr>
        <w:pStyle w:val="ListParagraph"/>
        <w:numPr>
          <w:ilvl w:val="0"/>
          <w:numId w:val="10"/>
        </w:numPr>
        <w:spacing w:after="0" w:line="240" w:lineRule="auto"/>
        <w:rPr>
          <w:bCs/>
        </w:rPr>
      </w:pPr>
      <w:r w:rsidRPr="0031043C">
        <w:rPr>
          <w:bCs/>
        </w:rPr>
        <w:t>How organ systems interact with one another</w:t>
      </w:r>
      <w:r w:rsidR="00AB7EB4">
        <w:rPr>
          <w:bCs/>
        </w:rPr>
        <w:t xml:space="preserve"> (digestive, excretory, respiratory, circulatory)</w:t>
      </w:r>
    </w:p>
    <w:p w:rsidR="00AB7EB4" w:rsidRDefault="00166BA7" w:rsidP="00E16B00">
      <w:pPr>
        <w:pStyle w:val="ListParagraph"/>
        <w:numPr>
          <w:ilvl w:val="0"/>
          <w:numId w:val="10"/>
        </w:numPr>
        <w:spacing w:before="240" w:line="240" w:lineRule="auto"/>
        <w:rPr>
          <w:bCs/>
        </w:rPr>
      </w:pPr>
      <w:r w:rsidRPr="0031043C">
        <w:rPr>
          <w:bCs/>
        </w:rPr>
        <w:t>H</w:t>
      </w:r>
      <w:r w:rsidR="0031043C" w:rsidRPr="0031043C">
        <w:rPr>
          <w:bCs/>
        </w:rPr>
        <w:t xml:space="preserve">ow </w:t>
      </w:r>
      <w:r w:rsidRPr="0031043C">
        <w:rPr>
          <w:bCs/>
        </w:rPr>
        <w:t xml:space="preserve">organ systems interact with their </w:t>
      </w:r>
      <w:r w:rsidR="0031043C" w:rsidRPr="0031043C">
        <w:rPr>
          <w:bCs/>
        </w:rPr>
        <w:t>environment to meet</w:t>
      </w:r>
      <w:r w:rsidR="00B305ED">
        <w:rPr>
          <w:bCs/>
        </w:rPr>
        <w:t xml:space="preserve"> their</w:t>
      </w:r>
      <w:r w:rsidR="0031043C" w:rsidRPr="0031043C">
        <w:rPr>
          <w:bCs/>
        </w:rPr>
        <w:t xml:space="preserve"> basic needs</w:t>
      </w:r>
    </w:p>
    <w:p w:rsidR="00E16B00" w:rsidRDefault="00E16B00" w:rsidP="00E16B00">
      <w:pPr>
        <w:pStyle w:val="ListParagraph"/>
        <w:spacing w:before="240" w:line="240" w:lineRule="auto"/>
        <w:rPr>
          <w:bCs/>
        </w:rPr>
      </w:pPr>
    </w:p>
    <w:p w:rsidR="0031043C" w:rsidRPr="00E16B00" w:rsidRDefault="00166BA7" w:rsidP="0000760D">
      <w:pPr>
        <w:pStyle w:val="ListParagraph"/>
        <w:numPr>
          <w:ilvl w:val="0"/>
          <w:numId w:val="16"/>
        </w:numPr>
        <w:shd w:val="clear" w:color="auto" w:fill="DEEAF6" w:themeFill="accent1" w:themeFillTint="33"/>
        <w:spacing w:before="240" w:after="120"/>
        <w:ind w:left="360"/>
        <w:rPr>
          <w:rStyle w:val="Strong"/>
          <w:rFonts w:eastAsia="Times New Roman" w:cs="Times New Roman"/>
          <w:sz w:val="28"/>
          <w:szCs w:val="28"/>
        </w:rPr>
      </w:pPr>
      <w:r w:rsidRPr="00E16B00">
        <w:rPr>
          <w:rStyle w:val="Strong"/>
          <w:rFonts w:eastAsia="Times New Roman" w:cs="Times New Roman"/>
          <w:sz w:val="28"/>
          <w:szCs w:val="28"/>
        </w:rPr>
        <w:t>Solutions are homogeneous mixtures.</w:t>
      </w:r>
    </w:p>
    <w:p w:rsidR="00166BA7" w:rsidRPr="00AB7EB4" w:rsidRDefault="0031043C" w:rsidP="009E3B93">
      <w:pPr>
        <w:pStyle w:val="ListParagraph"/>
        <w:numPr>
          <w:ilvl w:val="0"/>
          <w:numId w:val="15"/>
        </w:numPr>
        <w:spacing w:after="120"/>
        <w:rPr>
          <w:rFonts w:eastAsia="Times New Roman" w:cs="Times New Roman"/>
          <w:b/>
          <w:bCs/>
        </w:rPr>
      </w:pPr>
      <w:r>
        <w:t>Homogeneous solutions and their uses</w:t>
      </w:r>
      <w:r w:rsidR="00AB7EB4">
        <w:t xml:space="preserve"> (separation, properties, dissolving)</w:t>
      </w:r>
    </w:p>
    <w:p w:rsidR="00AB7EB4" w:rsidRPr="00E16B00" w:rsidRDefault="00AB7EB4" w:rsidP="009E3B93">
      <w:pPr>
        <w:pStyle w:val="ListParagraph"/>
        <w:numPr>
          <w:ilvl w:val="0"/>
          <w:numId w:val="15"/>
        </w:numPr>
        <w:spacing w:after="120"/>
        <w:rPr>
          <w:rFonts w:eastAsia="Times New Roman" w:cs="Times New Roman"/>
          <w:b/>
          <w:bCs/>
        </w:rPr>
      </w:pPr>
      <w:r>
        <w:t>Homogeneous solutions and their states of matter (solid, liquid, gas)</w:t>
      </w:r>
    </w:p>
    <w:p w:rsidR="00E16B00" w:rsidRPr="00AB7EB4" w:rsidRDefault="00E16B00" w:rsidP="00E16B00">
      <w:pPr>
        <w:pStyle w:val="ListParagraph"/>
        <w:spacing w:after="120"/>
        <w:ind w:left="360"/>
        <w:rPr>
          <w:rFonts w:eastAsia="Times New Roman" w:cs="Times New Roman"/>
          <w:b/>
          <w:bCs/>
        </w:rPr>
      </w:pPr>
    </w:p>
    <w:p w:rsidR="00166BA7" w:rsidRPr="00E16B00" w:rsidRDefault="00166BA7" w:rsidP="0000760D">
      <w:pPr>
        <w:pStyle w:val="ListParagraph"/>
        <w:numPr>
          <w:ilvl w:val="0"/>
          <w:numId w:val="16"/>
        </w:numPr>
        <w:shd w:val="clear" w:color="auto" w:fill="DEEAF6" w:themeFill="accent1" w:themeFillTint="33"/>
        <w:spacing w:after="120"/>
        <w:ind w:left="360"/>
        <w:rPr>
          <w:rStyle w:val="Strong"/>
          <w:rFonts w:eastAsia="Times New Roman" w:cs="Times New Roman"/>
          <w:sz w:val="28"/>
          <w:szCs w:val="28"/>
        </w:rPr>
      </w:pPr>
      <w:r w:rsidRPr="00E16B00">
        <w:rPr>
          <w:rStyle w:val="Strong"/>
          <w:rFonts w:eastAsia="Times New Roman" w:cs="Times New Roman"/>
          <w:sz w:val="28"/>
          <w:szCs w:val="28"/>
        </w:rPr>
        <w:t>Machines are devices that transfer force and energy.</w:t>
      </w:r>
    </w:p>
    <w:p w:rsidR="00166BA7" w:rsidRPr="0031043C" w:rsidRDefault="0031043C" w:rsidP="009E3B93">
      <w:pPr>
        <w:pStyle w:val="ListParagraph"/>
        <w:numPr>
          <w:ilvl w:val="0"/>
          <w:numId w:val="15"/>
        </w:numPr>
        <w:spacing w:after="0" w:line="240" w:lineRule="auto"/>
        <w:rPr>
          <w:rStyle w:val="Strong"/>
          <w:rFonts w:eastAsia="Times New Roman" w:cs="Times New Roman"/>
          <w:b w:val="0"/>
        </w:rPr>
      </w:pPr>
      <w:r w:rsidRPr="0031043C">
        <w:rPr>
          <w:rStyle w:val="Strong"/>
          <w:rFonts w:eastAsia="Times New Roman" w:cs="Times New Roman"/>
          <w:b w:val="0"/>
        </w:rPr>
        <w:t xml:space="preserve">How </w:t>
      </w:r>
      <w:r w:rsidR="00166BA7" w:rsidRPr="0031043C">
        <w:rPr>
          <w:rStyle w:val="Strong"/>
          <w:rFonts w:eastAsia="Times New Roman" w:cs="Times New Roman"/>
          <w:b w:val="0"/>
        </w:rPr>
        <w:t>machines (natural and human-</w:t>
      </w:r>
      <w:r w:rsidRPr="0031043C">
        <w:rPr>
          <w:rStyle w:val="Strong"/>
          <w:rFonts w:eastAsia="Times New Roman" w:cs="Times New Roman"/>
          <w:b w:val="0"/>
        </w:rPr>
        <w:t>made</w:t>
      </w:r>
      <w:r w:rsidR="00633716">
        <w:rPr>
          <w:rStyle w:val="Strong"/>
          <w:rFonts w:eastAsia="Times New Roman" w:cs="Times New Roman"/>
          <w:b w:val="0"/>
        </w:rPr>
        <w:t>, and simple and complex</w:t>
      </w:r>
      <w:r w:rsidRPr="0031043C">
        <w:rPr>
          <w:rStyle w:val="Strong"/>
          <w:rFonts w:eastAsia="Times New Roman" w:cs="Times New Roman"/>
          <w:b w:val="0"/>
        </w:rPr>
        <w:t>) transfer force and energy</w:t>
      </w:r>
    </w:p>
    <w:p w:rsidR="0031043C" w:rsidRDefault="0031043C" w:rsidP="009E3B93">
      <w:pPr>
        <w:pStyle w:val="ListParagraph"/>
        <w:numPr>
          <w:ilvl w:val="0"/>
          <w:numId w:val="15"/>
        </w:numPr>
        <w:spacing w:after="0" w:line="240" w:lineRule="auto"/>
        <w:rPr>
          <w:rStyle w:val="Strong"/>
          <w:rFonts w:eastAsia="Times New Roman" w:cs="Times New Roman"/>
          <w:b w:val="0"/>
        </w:rPr>
      </w:pPr>
      <w:r>
        <w:rPr>
          <w:rStyle w:val="Strong"/>
          <w:rFonts w:eastAsia="Times New Roman" w:cs="Times New Roman"/>
          <w:b w:val="0"/>
        </w:rPr>
        <w:t>Identifying machines in your local environment</w:t>
      </w:r>
    </w:p>
    <w:p w:rsidR="00AB7EB4" w:rsidRDefault="00AB7EB4" w:rsidP="009E3B93">
      <w:pPr>
        <w:pStyle w:val="ListParagraph"/>
        <w:numPr>
          <w:ilvl w:val="0"/>
          <w:numId w:val="15"/>
        </w:numPr>
        <w:spacing w:after="0" w:line="240" w:lineRule="auto"/>
        <w:rPr>
          <w:rStyle w:val="Strong"/>
          <w:rFonts w:eastAsia="Times New Roman" w:cs="Times New Roman"/>
          <w:b w:val="0"/>
        </w:rPr>
      </w:pPr>
      <w:r w:rsidRPr="00633716">
        <w:rPr>
          <w:rStyle w:val="Strong"/>
          <w:rFonts w:eastAsia="Times New Roman" w:cs="Times New Roman"/>
          <w:b w:val="0"/>
        </w:rPr>
        <w:t>Properties of simple machines and their force effects (levers, wedge, inclined plane, wheel and axle, pulley, and screw, force effects include changing direction and multiplying force)</w:t>
      </w:r>
    </w:p>
    <w:p w:rsidR="00FD77D9" w:rsidRPr="00633716" w:rsidRDefault="00FD77D9" w:rsidP="009E3B93">
      <w:pPr>
        <w:pStyle w:val="ListParagraph"/>
        <w:numPr>
          <w:ilvl w:val="0"/>
          <w:numId w:val="15"/>
        </w:numPr>
        <w:spacing w:after="0" w:line="240" w:lineRule="auto"/>
        <w:rPr>
          <w:rStyle w:val="Strong"/>
          <w:rFonts w:eastAsia="Times New Roman" w:cs="Times New Roman"/>
          <w:b w:val="0"/>
        </w:rPr>
      </w:pPr>
      <w:r>
        <w:rPr>
          <w:rStyle w:val="Strong"/>
          <w:rFonts w:eastAsia="Times New Roman" w:cs="Times New Roman"/>
          <w:b w:val="0"/>
        </w:rPr>
        <w:t>The rate at which energy is transformed</w:t>
      </w:r>
    </w:p>
    <w:p w:rsidR="00166BA7" w:rsidRPr="0031043C" w:rsidRDefault="00166BA7" w:rsidP="00E16B00">
      <w:pPr>
        <w:pStyle w:val="ListParagraph"/>
        <w:spacing w:after="0" w:line="240" w:lineRule="auto"/>
        <w:ind w:left="1080"/>
        <w:rPr>
          <w:rStyle w:val="Strong"/>
          <w:rFonts w:eastAsia="Times New Roman" w:cs="Times New Roman"/>
          <w:b w:val="0"/>
        </w:rPr>
      </w:pPr>
    </w:p>
    <w:p w:rsidR="00166BA7" w:rsidRPr="00E16B00" w:rsidRDefault="00166BA7" w:rsidP="0000760D">
      <w:pPr>
        <w:pStyle w:val="ListParagraph"/>
        <w:numPr>
          <w:ilvl w:val="0"/>
          <w:numId w:val="16"/>
        </w:numPr>
        <w:shd w:val="clear" w:color="auto" w:fill="DEEAF6" w:themeFill="accent1" w:themeFillTint="33"/>
        <w:spacing w:after="120"/>
        <w:ind w:left="360"/>
        <w:rPr>
          <w:rStyle w:val="Strong"/>
          <w:rFonts w:eastAsia="Times New Roman" w:cs="Times New Roman"/>
          <w:sz w:val="28"/>
          <w:szCs w:val="28"/>
        </w:rPr>
      </w:pPr>
      <w:r w:rsidRPr="00E16B00">
        <w:rPr>
          <w:rStyle w:val="Strong"/>
          <w:rFonts w:eastAsia="Times New Roman" w:cs="Times New Roman"/>
          <w:sz w:val="28"/>
          <w:szCs w:val="28"/>
        </w:rPr>
        <w:t>Humans use earth materials as natural resources.</w:t>
      </w:r>
    </w:p>
    <w:p w:rsidR="00166BA7" w:rsidRPr="0031043C" w:rsidRDefault="0031043C" w:rsidP="009E3B93">
      <w:pPr>
        <w:pStyle w:val="ListParagraph"/>
        <w:numPr>
          <w:ilvl w:val="0"/>
          <w:numId w:val="17"/>
        </w:numPr>
        <w:spacing w:after="0" w:line="240" w:lineRule="auto"/>
        <w:ind w:left="360"/>
        <w:rPr>
          <w:rStyle w:val="Strong"/>
          <w:rFonts w:eastAsia="Times New Roman" w:cs="Times New Roman"/>
          <w:b w:val="0"/>
        </w:rPr>
      </w:pPr>
      <w:r w:rsidRPr="0031043C">
        <w:rPr>
          <w:rStyle w:val="Strong"/>
          <w:rFonts w:eastAsia="Times New Roman" w:cs="Times New Roman"/>
          <w:b w:val="0"/>
        </w:rPr>
        <w:t>How</w:t>
      </w:r>
      <w:r w:rsidR="00166BA7" w:rsidRPr="0031043C">
        <w:rPr>
          <w:rStyle w:val="Strong"/>
          <w:rFonts w:eastAsia="Times New Roman" w:cs="Times New Roman"/>
          <w:b w:val="0"/>
        </w:rPr>
        <w:t xml:space="preserve"> we interact with water, roc</w:t>
      </w:r>
      <w:r w:rsidRPr="0031043C">
        <w:rPr>
          <w:rStyle w:val="Strong"/>
          <w:rFonts w:eastAsia="Times New Roman" w:cs="Times New Roman"/>
          <w:b w:val="0"/>
        </w:rPr>
        <w:t>ks, minerals, soils, and plants</w:t>
      </w:r>
    </w:p>
    <w:p w:rsidR="00166BA7" w:rsidRDefault="0031043C" w:rsidP="009E3B93">
      <w:pPr>
        <w:pStyle w:val="ListParagraph"/>
        <w:numPr>
          <w:ilvl w:val="0"/>
          <w:numId w:val="17"/>
        </w:numPr>
        <w:spacing w:after="0" w:line="240" w:lineRule="auto"/>
        <w:ind w:left="360"/>
        <w:rPr>
          <w:rStyle w:val="Strong"/>
          <w:rFonts w:eastAsia="Times New Roman" w:cs="Times New Roman"/>
          <w:b w:val="0"/>
        </w:rPr>
      </w:pPr>
      <w:r>
        <w:rPr>
          <w:rStyle w:val="Strong"/>
          <w:rFonts w:eastAsia="Times New Roman" w:cs="Times New Roman"/>
          <w:b w:val="0"/>
        </w:rPr>
        <w:t xml:space="preserve">Why </w:t>
      </w:r>
      <w:r w:rsidR="00166BA7" w:rsidRPr="0031043C">
        <w:rPr>
          <w:rStyle w:val="Strong"/>
          <w:rFonts w:eastAsia="Times New Roman" w:cs="Times New Roman"/>
          <w:b w:val="0"/>
        </w:rPr>
        <w:t xml:space="preserve">Earth </w:t>
      </w:r>
      <w:r>
        <w:rPr>
          <w:rStyle w:val="Strong"/>
          <w:rFonts w:eastAsia="Times New Roman" w:cs="Times New Roman"/>
          <w:b w:val="0"/>
        </w:rPr>
        <w:t xml:space="preserve">is </w:t>
      </w:r>
      <w:r w:rsidR="00166BA7" w:rsidRPr="0031043C">
        <w:rPr>
          <w:rStyle w:val="Strong"/>
          <w:rFonts w:eastAsia="Times New Roman" w:cs="Times New Roman"/>
          <w:b w:val="0"/>
        </w:rPr>
        <w:t>cons</w:t>
      </w:r>
      <w:r>
        <w:rPr>
          <w:rStyle w:val="Strong"/>
          <w:rFonts w:eastAsia="Times New Roman" w:cs="Times New Roman"/>
          <w:b w:val="0"/>
        </w:rPr>
        <w:t>idered a closed material system</w:t>
      </w:r>
    </w:p>
    <w:p w:rsidR="00FD77D9" w:rsidRDefault="00FD77D9" w:rsidP="009E3B93">
      <w:pPr>
        <w:pStyle w:val="ListParagraph"/>
        <w:numPr>
          <w:ilvl w:val="0"/>
          <w:numId w:val="17"/>
        </w:numPr>
        <w:spacing w:after="0" w:line="240" w:lineRule="auto"/>
        <w:ind w:left="360"/>
        <w:rPr>
          <w:rStyle w:val="Strong"/>
          <w:rFonts w:eastAsia="Times New Roman" w:cs="Times New Roman"/>
          <w:b w:val="0"/>
        </w:rPr>
      </w:pPr>
      <w:r>
        <w:rPr>
          <w:rStyle w:val="Strong"/>
          <w:rFonts w:eastAsia="Times New Roman" w:cs="Times New Roman"/>
          <w:b w:val="0"/>
        </w:rPr>
        <w:t>The rock cycle (mineral formation)</w:t>
      </w:r>
    </w:p>
    <w:p w:rsidR="00FD77D9" w:rsidRDefault="00FD77D9" w:rsidP="009E3B93">
      <w:pPr>
        <w:pStyle w:val="ListParagraph"/>
        <w:numPr>
          <w:ilvl w:val="0"/>
          <w:numId w:val="17"/>
        </w:numPr>
        <w:spacing w:after="0" w:line="240" w:lineRule="auto"/>
        <w:ind w:left="360"/>
        <w:rPr>
          <w:rStyle w:val="Strong"/>
          <w:rFonts w:eastAsia="Times New Roman" w:cs="Times New Roman"/>
          <w:b w:val="0"/>
        </w:rPr>
      </w:pPr>
      <w:r w:rsidRPr="00FD77D9">
        <w:rPr>
          <w:rStyle w:val="Strong"/>
          <w:rFonts w:eastAsia="Times New Roman" w:cs="Times New Roman"/>
          <w:b w:val="0"/>
        </w:rPr>
        <w:t xml:space="preserve">Aboriginal concept of interconnectedness in the environment (sun, sky, plants, animals, and humans) </w:t>
      </w:r>
    </w:p>
    <w:p w:rsidR="00FD77D9" w:rsidRDefault="00FD77D9" w:rsidP="009E3B93">
      <w:pPr>
        <w:pStyle w:val="ListParagraph"/>
        <w:numPr>
          <w:ilvl w:val="0"/>
          <w:numId w:val="17"/>
        </w:numPr>
        <w:spacing w:after="0" w:line="240" w:lineRule="auto"/>
        <w:ind w:left="360"/>
        <w:rPr>
          <w:rStyle w:val="Strong"/>
          <w:rFonts w:eastAsia="Times New Roman" w:cs="Times New Roman"/>
          <w:b w:val="0"/>
        </w:rPr>
      </w:pPr>
      <w:r w:rsidRPr="00FD77D9">
        <w:rPr>
          <w:rStyle w:val="Strong"/>
          <w:rFonts w:eastAsia="Times New Roman" w:cs="Times New Roman"/>
          <w:b w:val="0"/>
        </w:rPr>
        <w:t>The nature of sustainable practices around BC's living and non-living resources (perspectives on sustainability, renewable and non-renewable resources, and living and non-living resources)</w:t>
      </w: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Default="002307A2" w:rsidP="002307A2">
      <w:pPr>
        <w:spacing w:after="0" w:line="240" w:lineRule="auto"/>
        <w:rPr>
          <w:rStyle w:val="Strong"/>
          <w:rFonts w:eastAsia="Times New Roman" w:cs="Times New Roman"/>
          <w:b w:val="0"/>
        </w:rPr>
      </w:pPr>
    </w:p>
    <w:p w:rsidR="002307A2" w:rsidRPr="002307A2" w:rsidRDefault="002307A2" w:rsidP="002307A2">
      <w:pPr>
        <w:spacing w:after="0" w:line="240" w:lineRule="auto"/>
        <w:rPr>
          <w:rStyle w:val="Strong"/>
          <w:rFonts w:eastAsia="Times New Roman" w:cs="Times New Roman"/>
          <w:b w:val="0"/>
        </w:rPr>
      </w:pPr>
    </w:p>
    <w:p w:rsidR="00166BA7" w:rsidRPr="00FD77D9" w:rsidRDefault="00166BA7" w:rsidP="00E16B00">
      <w:pPr>
        <w:pStyle w:val="ListParagraph"/>
        <w:spacing w:after="0" w:line="240" w:lineRule="auto"/>
        <w:ind w:left="1080"/>
        <w:rPr>
          <w:rStyle w:val="Strong"/>
          <w:rFonts w:eastAsia="Times New Roman" w:cs="Times New Roman"/>
          <w:b w:val="0"/>
        </w:rPr>
      </w:pPr>
    </w:p>
    <w:p w:rsidR="00166BA7" w:rsidRPr="00C31415" w:rsidRDefault="00166BA7" w:rsidP="00166BA7">
      <w:pPr>
        <w:shd w:val="clear" w:color="auto" w:fill="DEEAF6" w:themeFill="accent1" w:themeFillTint="33"/>
        <w:ind w:left="-288" w:right="-288"/>
        <w:rPr>
          <w:rFonts w:ascii="Calibri" w:eastAsia="Malgun Gothic" w:hAnsi="Calibri"/>
          <w:b/>
          <w:sz w:val="28"/>
          <w:szCs w:val="28"/>
          <w:shd w:val="clear" w:color="auto" w:fill="DEEAF6" w:themeFill="accent1" w:themeFillTint="33"/>
        </w:rPr>
      </w:pPr>
      <w:r w:rsidRPr="00C31415">
        <w:rPr>
          <w:rFonts w:ascii="Calibri" w:eastAsia="Malgun Gothic" w:hAnsi="Calibri"/>
          <w:b/>
          <w:sz w:val="28"/>
          <w:szCs w:val="28"/>
          <w:shd w:val="clear" w:color="auto" w:fill="DEEAF6" w:themeFill="accent1" w:themeFillTint="33"/>
        </w:rPr>
        <w:lastRenderedPageBreak/>
        <w:t>Students will be able to:</w:t>
      </w:r>
    </w:p>
    <w:p w:rsidR="00166BA7" w:rsidRDefault="00166BA7" w:rsidP="0031043C">
      <w:pPr>
        <w:pStyle w:val="ListParagraph"/>
        <w:ind w:left="360"/>
        <w:rPr>
          <w:rFonts w:ascii="Calibri" w:eastAsia="Malgun Gothic" w:hAnsi="Calibri"/>
        </w:rPr>
        <w:sectPr w:rsidR="00166BA7" w:rsidSect="00166BA7">
          <w:type w:val="continuous"/>
          <w:pgSz w:w="15840" w:h="12240" w:orient="landscape"/>
          <w:pgMar w:top="720" w:right="720" w:bottom="720" w:left="720" w:header="720" w:footer="720" w:gutter="0"/>
          <w:cols w:space="720"/>
          <w:docGrid w:linePitch="360"/>
        </w:sectPr>
      </w:pPr>
    </w:p>
    <w:p w:rsidR="002307A2" w:rsidRPr="002307A2" w:rsidRDefault="002307A2" w:rsidP="002307A2">
      <w:pPr>
        <w:pStyle w:val="Heading3"/>
        <w:numPr>
          <w:ilvl w:val="0"/>
          <w:numId w:val="39"/>
        </w:numPr>
        <w:spacing w:before="0" w:line="256" w:lineRule="auto"/>
        <w:rPr>
          <w:rFonts w:asciiTheme="minorHAnsi" w:hAnsiTheme="minorHAnsi"/>
          <w:color w:val="auto"/>
          <w:sz w:val="22"/>
          <w:szCs w:val="22"/>
        </w:rPr>
      </w:pPr>
      <w:r w:rsidRPr="002307A2">
        <w:rPr>
          <w:rFonts w:asciiTheme="minorHAnsi" w:hAnsiTheme="minorHAnsi"/>
          <w:b/>
          <w:color w:val="auto"/>
          <w:sz w:val="22"/>
          <w:szCs w:val="22"/>
        </w:rPr>
        <w:lastRenderedPageBreak/>
        <w:t>Question and predict</w:t>
      </w:r>
      <w:r w:rsidRPr="002307A2">
        <w:rPr>
          <w:rFonts w:asciiTheme="minorHAnsi" w:hAnsiTheme="minorHAnsi"/>
          <w:color w:val="auto"/>
          <w:sz w:val="22"/>
          <w:szCs w:val="22"/>
        </w:rPr>
        <w:t xml:space="preserve"> (demonstrate a curiosity; observe objects; identify questions and make simple predictions)</w:t>
      </w:r>
    </w:p>
    <w:p w:rsidR="002307A2" w:rsidRPr="002307A2" w:rsidRDefault="002307A2" w:rsidP="002307A2">
      <w:pPr>
        <w:pStyle w:val="Heading3"/>
        <w:numPr>
          <w:ilvl w:val="0"/>
          <w:numId w:val="39"/>
        </w:numPr>
        <w:spacing w:before="0" w:line="240" w:lineRule="auto"/>
        <w:rPr>
          <w:rStyle w:val="97"/>
          <w:rFonts w:asciiTheme="minorHAnsi" w:hAnsiTheme="minorHAnsi"/>
          <w:color w:val="auto"/>
          <w:sz w:val="22"/>
          <w:szCs w:val="22"/>
        </w:rPr>
      </w:pPr>
      <w:r w:rsidRPr="002307A2">
        <w:rPr>
          <w:rStyle w:val="97"/>
          <w:rFonts w:asciiTheme="minorHAnsi" w:hAnsiTheme="minorHAnsi"/>
          <w:b/>
          <w:color w:val="auto"/>
          <w:sz w:val="22"/>
          <w:szCs w:val="22"/>
        </w:rPr>
        <w:t>Plan and conduct</w:t>
      </w:r>
      <w:r w:rsidRPr="002307A2">
        <w:rPr>
          <w:rStyle w:val="97"/>
          <w:rFonts w:asciiTheme="minorHAnsi" w:hAnsiTheme="minorHAnsi"/>
          <w:color w:val="auto"/>
          <w:sz w:val="22"/>
          <w:szCs w:val="22"/>
        </w:rPr>
        <w:t xml:space="preserve"> (plan and conduct an inquiry; consider fair testing; choose, collect and record data using appropriate tools, technologies and methods to answer questions in a safe manner)</w:t>
      </w:r>
    </w:p>
    <w:p w:rsidR="002307A2" w:rsidRPr="002307A2" w:rsidRDefault="002307A2" w:rsidP="002307A2">
      <w:pPr>
        <w:pStyle w:val="Heading3"/>
        <w:numPr>
          <w:ilvl w:val="0"/>
          <w:numId w:val="39"/>
        </w:numPr>
        <w:spacing w:before="0" w:line="240" w:lineRule="auto"/>
        <w:rPr>
          <w:rFonts w:asciiTheme="minorHAnsi" w:hAnsiTheme="minorHAnsi"/>
          <w:bCs/>
          <w:color w:val="auto"/>
          <w:sz w:val="22"/>
          <w:szCs w:val="22"/>
        </w:rPr>
      </w:pPr>
      <w:r w:rsidRPr="002307A2">
        <w:rPr>
          <w:rStyle w:val="98"/>
          <w:rFonts w:asciiTheme="minorHAnsi" w:hAnsiTheme="minorHAnsi"/>
          <w:b/>
          <w:color w:val="auto"/>
          <w:sz w:val="22"/>
          <w:szCs w:val="22"/>
        </w:rPr>
        <w:t>Process and analyze data and information</w:t>
      </w:r>
      <w:r w:rsidRPr="002307A2">
        <w:rPr>
          <w:rStyle w:val="98"/>
          <w:rFonts w:asciiTheme="minorHAnsi" w:hAnsiTheme="minorHAnsi"/>
          <w:color w:val="auto"/>
          <w:sz w:val="22"/>
          <w:szCs w:val="22"/>
        </w:rPr>
        <w:t xml:space="preserve"> (</w:t>
      </w:r>
      <w:r w:rsidRPr="002307A2">
        <w:rPr>
          <w:rFonts w:asciiTheme="minorHAnsi" w:hAnsiTheme="minorHAnsi"/>
          <w:color w:val="000000" w:themeColor="text1"/>
          <w:sz w:val="22"/>
          <w:szCs w:val="22"/>
        </w:rPr>
        <w:t>experience and interpret the local environment using different representations to identify patterns and compare results</w:t>
      </w:r>
      <w:r w:rsidRPr="002307A2">
        <w:rPr>
          <w:rFonts w:asciiTheme="minorHAnsi" w:hAnsiTheme="minorHAnsi"/>
          <w:color w:val="auto"/>
          <w:sz w:val="22"/>
          <w:szCs w:val="22"/>
        </w:rPr>
        <w:t>)</w:t>
      </w:r>
    </w:p>
    <w:p w:rsidR="002307A2" w:rsidRDefault="002307A2" w:rsidP="002307A2">
      <w:pPr>
        <w:pStyle w:val="Heading3"/>
        <w:numPr>
          <w:ilvl w:val="0"/>
          <w:numId w:val="39"/>
        </w:numPr>
        <w:spacing w:before="0" w:line="256" w:lineRule="auto"/>
        <w:rPr>
          <w:rFonts w:asciiTheme="minorHAnsi" w:hAnsiTheme="minorHAnsi"/>
          <w:bCs/>
          <w:color w:val="auto"/>
          <w:sz w:val="22"/>
          <w:szCs w:val="22"/>
        </w:rPr>
      </w:pPr>
      <w:r w:rsidRPr="002307A2">
        <w:rPr>
          <w:rFonts w:asciiTheme="minorHAnsi" w:eastAsia="Times New Roman" w:hAnsiTheme="minorHAnsi" w:cs="Times New Roman"/>
          <w:b/>
          <w:color w:val="auto"/>
          <w:sz w:val="22"/>
          <w:szCs w:val="22"/>
        </w:rPr>
        <w:t xml:space="preserve">Evaluate </w:t>
      </w:r>
      <w:r w:rsidRPr="002307A2">
        <w:rPr>
          <w:rFonts w:asciiTheme="minorHAnsi" w:eastAsia="Times New Roman" w:hAnsiTheme="minorHAnsi" w:cs="Times New Roman"/>
          <w:color w:val="auto"/>
          <w:sz w:val="22"/>
          <w:szCs w:val="22"/>
        </w:rPr>
        <w:t>(</w:t>
      </w:r>
      <w:r w:rsidRPr="002307A2">
        <w:rPr>
          <w:rFonts w:asciiTheme="minorHAnsi" w:hAnsiTheme="minorHAnsi"/>
          <w:bCs/>
          <w:color w:val="auto"/>
          <w:sz w:val="22"/>
          <w:szCs w:val="22"/>
        </w:rPr>
        <w:t>fair testing; possible sources of error; improvements to investigation methods; secondary source (news, journals); evidence; the social, ethical, and environmental implications of results)</w:t>
      </w:r>
    </w:p>
    <w:p w:rsidR="002307A2" w:rsidRPr="002307A2" w:rsidRDefault="002307A2" w:rsidP="002307A2">
      <w:pPr>
        <w:pStyle w:val="Heading3"/>
        <w:numPr>
          <w:ilvl w:val="0"/>
          <w:numId w:val="39"/>
        </w:numPr>
        <w:spacing w:before="0" w:line="256" w:lineRule="auto"/>
        <w:rPr>
          <w:rFonts w:asciiTheme="minorHAnsi" w:hAnsiTheme="minorHAnsi"/>
          <w:color w:val="auto"/>
          <w:sz w:val="22"/>
          <w:szCs w:val="22"/>
        </w:rPr>
      </w:pPr>
      <w:r w:rsidRPr="002307A2">
        <w:rPr>
          <w:rStyle w:val="4350"/>
          <w:rFonts w:asciiTheme="minorHAnsi" w:hAnsiTheme="minorHAnsi"/>
          <w:b/>
          <w:color w:val="auto"/>
          <w:sz w:val="22"/>
          <w:szCs w:val="22"/>
        </w:rPr>
        <w:t>Apply and innovate</w:t>
      </w:r>
      <w:r w:rsidRPr="002307A2">
        <w:rPr>
          <w:rStyle w:val="4350"/>
          <w:rFonts w:asciiTheme="minorHAnsi" w:hAnsiTheme="minorHAnsi"/>
          <w:color w:val="auto"/>
          <w:sz w:val="22"/>
          <w:szCs w:val="22"/>
        </w:rPr>
        <w:t xml:space="preserve"> </w:t>
      </w:r>
      <w:r w:rsidRPr="002307A2">
        <w:rPr>
          <w:rFonts w:asciiTheme="minorHAnsi" w:hAnsiTheme="minorHAnsi"/>
          <w:color w:val="000000" w:themeColor="text1"/>
          <w:sz w:val="22"/>
          <w:szCs w:val="22"/>
        </w:rPr>
        <w:t>(</w:t>
      </w:r>
      <w:r w:rsidRPr="002307A2">
        <w:rPr>
          <w:rFonts w:asciiTheme="minorHAnsi" w:hAnsiTheme="minorHAnsi"/>
          <w:color w:val="auto"/>
          <w:sz w:val="22"/>
          <w:szCs w:val="22"/>
        </w:rPr>
        <w:t>transfer and apply learning to new situations; use new ideas when problem solving)</w:t>
      </w:r>
    </w:p>
    <w:p w:rsidR="002307A2" w:rsidRPr="002307A2" w:rsidRDefault="002307A2" w:rsidP="002307A2">
      <w:pPr>
        <w:pStyle w:val="Heading3"/>
        <w:numPr>
          <w:ilvl w:val="0"/>
          <w:numId w:val="39"/>
        </w:numPr>
        <w:spacing w:before="0" w:line="256" w:lineRule="auto"/>
        <w:rPr>
          <w:rFonts w:asciiTheme="minorHAnsi" w:hAnsiTheme="minorHAnsi"/>
          <w:sz w:val="22"/>
          <w:szCs w:val="22"/>
        </w:rPr>
      </w:pPr>
      <w:r w:rsidRPr="002307A2">
        <w:rPr>
          <w:rStyle w:val="100"/>
          <w:rFonts w:asciiTheme="minorHAnsi" w:hAnsiTheme="minorHAnsi"/>
          <w:b/>
          <w:color w:val="auto"/>
          <w:sz w:val="22"/>
          <w:szCs w:val="22"/>
        </w:rPr>
        <w:t>Communicate</w:t>
      </w:r>
      <w:r w:rsidRPr="002307A2">
        <w:rPr>
          <w:rStyle w:val="100"/>
          <w:rFonts w:asciiTheme="minorHAnsi" w:hAnsiTheme="minorHAnsi"/>
          <w:color w:val="auto"/>
          <w:sz w:val="22"/>
          <w:szCs w:val="22"/>
        </w:rPr>
        <w:t xml:space="preserve"> (</w:t>
      </w:r>
      <w:r w:rsidRPr="002307A2">
        <w:rPr>
          <w:rFonts w:asciiTheme="minorHAnsi" w:hAnsiTheme="minorHAnsi"/>
          <w:sz w:val="22"/>
          <w:szCs w:val="22"/>
        </w:rPr>
        <w:t>s</w:t>
      </w:r>
      <w:r w:rsidRPr="002307A2">
        <w:rPr>
          <w:rFonts w:asciiTheme="minorHAnsi" w:hAnsiTheme="minorHAnsi"/>
          <w:color w:val="auto"/>
          <w:sz w:val="22"/>
          <w:szCs w:val="22"/>
        </w:rPr>
        <w:t>hare observations, processes used, ideas and experiences)</w:t>
      </w:r>
    </w:p>
    <w:p w:rsidR="00166BA7" w:rsidRPr="00DA7739" w:rsidRDefault="00166BA7" w:rsidP="00E16B00"/>
    <w:p w:rsidR="00166BA7" w:rsidRDefault="00166BA7" w:rsidP="00166BA7">
      <w:pPr>
        <w:shd w:val="clear" w:color="auto" w:fill="DEEAF6" w:themeFill="accent1" w:themeFillTint="33"/>
        <w:ind w:left="-288" w:right="-288"/>
        <w:rPr>
          <w:rFonts w:ascii="Calibri" w:hAnsi="Calibri"/>
          <w:b/>
          <w:sz w:val="24"/>
          <w:szCs w:val="24"/>
        </w:rPr>
      </w:pPr>
      <w:r w:rsidRPr="00DA7739">
        <w:rPr>
          <w:rFonts w:ascii="Calibri" w:hAnsi="Calibri"/>
          <w:b/>
          <w:sz w:val="24"/>
          <w:szCs w:val="24"/>
        </w:rPr>
        <w:t>Resources /Plans /Activities you will use:</w:t>
      </w:r>
    </w:p>
    <w:p w:rsidR="002307A2" w:rsidRPr="001F7AAB" w:rsidRDefault="002307A2" w:rsidP="002307A2">
      <w:pPr>
        <w:ind w:left="-288" w:right="-288"/>
        <w:rPr>
          <w:rFonts w:ascii="Calibri" w:hAnsi="Calibri"/>
          <w:b/>
          <w:sz w:val="24"/>
          <w:szCs w:val="24"/>
        </w:rPr>
      </w:pPr>
      <w:r w:rsidRPr="00A22300">
        <w:rPr>
          <w:b/>
        </w:rPr>
        <w:t>Suggested activities</w:t>
      </w:r>
      <w:r>
        <w:rPr>
          <w:b/>
        </w:rPr>
        <w:t>/resources</w:t>
      </w:r>
      <w:r w:rsidRPr="00A22300">
        <w:rPr>
          <w:b/>
        </w:rPr>
        <w:t>:</w:t>
      </w:r>
      <w:r>
        <w:t xml:space="preserve">  Modules, Moodle homeroom for units, Science A-Z experiments and lessons (from your teacher)</w:t>
      </w:r>
    </w:p>
    <w:p w:rsidR="002307A2" w:rsidRPr="00DA7739" w:rsidRDefault="002307A2" w:rsidP="002307A2">
      <w:pPr>
        <w:ind w:left="-288" w:right="-288"/>
        <w:rPr>
          <w:rFonts w:ascii="Calibri" w:hAnsi="Calibri"/>
          <w:b/>
          <w:sz w:val="24"/>
          <w:szCs w:val="24"/>
        </w:rPr>
      </w:pP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166BA7" w:rsidRPr="003904BE" w:rsidTr="00166BA7">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Three</w:t>
            </w:r>
          </w:p>
        </w:tc>
      </w:tr>
      <w:tr w:rsidR="00166BA7" w:rsidRPr="003904BE" w:rsidTr="00166BA7">
        <w:tc>
          <w:tcPr>
            <w:tcW w:w="4775" w:type="dxa"/>
            <w:tcBorders>
              <w:top w:val="single" w:sz="4" w:space="0" w:color="auto"/>
              <w:right w:val="single" w:sz="4" w:space="0" w:color="auto"/>
            </w:tcBorders>
          </w:tcPr>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tc>
        <w:tc>
          <w:tcPr>
            <w:tcW w:w="5840" w:type="dxa"/>
            <w:tcBorders>
              <w:top w:val="single" w:sz="4" w:space="0" w:color="auto"/>
              <w:left w:val="single" w:sz="4" w:space="0" w:color="auto"/>
              <w:right w:val="single" w:sz="4" w:space="0" w:color="auto"/>
            </w:tcBorders>
          </w:tcPr>
          <w:p w:rsidR="00166BA7" w:rsidRPr="003904BE" w:rsidRDefault="00166BA7" w:rsidP="00166BA7">
            <w:pPr>
              <w:rPr>
                <w:rFonts w:ascii="Calibri" w:hAnsi="Calibri"/>
              </w:rPr>
            </w:pPr>
          </w:p>
        </w:tc>
        <w:tc>
          <w:tcPr>
            <w:tcW w:w="4775" w:type="dxa"/>
            <w:tcBorders>
              <w:top w:val="single" w:sz="4" w:space="0" w:color="auto"/>
              <w:left w:val="single" w:sz="4" w:space="0" w:color="auto"/>
            </w:tcBorders>
          </w:tcPr>
          <w:p w:rsidR="00166BA7" w:rsidRPr="003904BE" w:rsidRDefault="00166BA7" w:rsidP="00166BA7">
            <w:pPr>
              <w:rPr>
                <w:rFonts w:ascii="Calibri" w:hAnsi="Calibri"/>
              </w:rPr>
            </w:pPr>
          </w:p>
        </w:tc>
      </w:tr>
    </w:tbl>
    <w:p w:rsidR="00166BA7" w:rsidRDefault="00166BA7" w:rsidP="00166BA7"/>
    <w:p w:rsidR="003E1144" w:rsidRPr="00BB3684" w:rsidRDefault="003E1144" w:rsidP="00166BA7"/>
    <w:p w:rsidR="00166BA7" w:rsidRDefault="00166BA7" w:rsidP="00166BA7"/>
    <w:p w:rsidR="0000760D" w:rsidRDefault="0000760D" w:rsidP="00166BA7"/>
    <w:p w:rsidR="0000760D" w:rsidRDefault="0000760D" w:rsidP="00166BA7"/>
    <w:p w:rsidR="00166BA7" w:rsidRPr="00BB3684" w:rsidRDefault="00166BA7" w:rsidP="00166BA7"/>
    <w:p w:rsidR="00166BA7" w:rsidRDefault="00166BA7" w:rsidP="00166BA7">
      <w:pPr>
        <w:shd w:val="clear" w:color="auto" w:fill="DEEAF6" w:themeFill="accent1" w:themeFillTint="33"/>
        <w:ind w:left="-288" w:right="-288"/>
        <w:rPr>
          <w:rFonts w:ascii="Calibri" w:hAnsi="Calibri"/>
          <w:b/>
          <w:sz w:val="24"/>
          <w:szCs w:val="24"/>
        </w:rPr>
      </w:pPr>
      <w:r w:rsidRPr="003904BE">
        <w:rPr>
          <w:rFonts w:ascii="Calibri" w:eastAsia="Malgun Gothic" w:hAnsi="Calibri"/>
          <w:sz w:val="28"/>
          <w:szCs w:val="28"/>
        </w:rPr>
        <w:lastRenderedPageBreak/>
        <w:t xml:space="preserve">In </w:t>
      </w:r>
      <w:r w:rsidRPr="003904BE">
        <w:rPr>
          <w:rFonts w:ascii="Calibri" w:eastAsia="Malgun Gothic" w:hAnsi="Calibri"/>
          <w:b/>
          <w:sz w:val="28"/>
          <w:szCs w:val="28"/>
          <w:shd w:val="clear" w:color="auto" w:fill="DEEAF6" w:themeFill="accent1" w:themeFillTint="33"/>
        </w:rPr>
        <w:t>Social Studies</w:t>
      </w:r>
      <w:r w:rsidRPr="003904BE">
        <w:rPr>
          <w:rFonts w:ascii="Calibri" w:eastAsia="Malgun Gothic" w:hAnsi="Calibri"/>
          <w:sz w:val="28"/>
          <w:szCs w:val="28"/>
          <w:shd w:val="clear" w:color="auto" w:fill="DEEAF6" w:themeFill="accent1" w:themeFillTint="33"/>
        </w:rPr>
        <w:t xml:space="preserve">, students will </w:t>
      </w:r>
      <w:r>
        <w:rPr>
          <w:rFonts w:ascii="Calibri" w:eastAsia="Malgun Gothic" w:hAnsi="Calibri"/>
          <w:sz w:val="28"/>
          <w:szCs w:val="28"/>
          <w:shd w:val="clear" w:color="auto" w:fill="DEEAF6" w:themeFill="accent1" w:themeFillTint="33"/>
        </w:rPr>
        <w:t xml:space="preserve">understand </w:t>
      </w:r>
      <w:r w:rsidR="003E1144">
        <w:rPr>
          <w:rFonts w:ascii="Calibri" w:eastAsia="Times New Roman" w:hAnsi="Calibri" w:cs="Times New Roman"/>
          <w:bCs/>
          <w:sz w:val="28"/>
          <w:szCs w:val="28"/>
        </w:rPr>
        <w:t xml:space="preserve">and explore </w:t>
      </w:r>
      <w:r>
        <w:rPr>
          <w:rFonts w:ascii="Calibri" w:eastAsia="Malgun Gothic" w:hAnsi="Calibri"/>
          <w:sz w:val="28"/>
          <w:szCs w:val="28"/>
          <w:shd w:val="clear" w:color="auto" w:fill="DEEAF6" w:themeFill="accent1" w:themeFillTint="33"/>
        </w:rPr>
        <w:t xml:space="preserve">these </w:t>
      </w:r>
      <w:r w:rsidR="009229D8">
        <w:rPr>
          <w:rFonts w:ascii="Calibri" w:eastAsia="Malgun Gothic" w:hAnsi="Calibri"/>
          <w:b/>
          <w:sz w:val="28"/>
          <w:szCs w:val="28"/>
          <w:shd w:val="clear" w:color="auto" w:fill="DEEAF6" w:themeFill="accent1" w:themeFillTint="33"/>
        </w:rPr>
        <w:t>Big Ideas and Concepts:</w:t>
      </w:r>
    </w:p>
    <w:p w:rsidR="00166BA7" w:rsidRPr="003E1144" w:rsidRDefault="00166BA7" w:rsidP="0000760D">
      <w:pPr>
        <w:pStyle w:val="ListParagraph"/>
        <w:numPr>
          <w:ilvl w:val="0"/>
          <w:numId w:val="18"/>
        </w:numPr>
        <w:shd w:val="clear" w:color="auto" w:fill="DEEAF6" w:themeFill="accent1" w:themeFillTint="33"/>
        <w:spacing w:before="240"/>
        <w:ind w:left="360"/>
        <w:rPr>
          <w:rFonts w:eastAsia="Times New Roman" w:cs="Times New Roman"/>
          <w:b/>
          <w:sz w:val="28"/>
          <w:szCs w:val="28"/>
        </w:rPr>
      </w:pPr>
      <w:r w:rsidRPr="003E1144">
        <w:rPr>
          <w:rFonts w:eastAsia="Times New Roman" w:cs="Times New Roman"/>
          <w:b/>
          <w:sz w:val="28"/>
          <w:szCs w:val="28"/>
        </w:rPr>
        <w:t>Canada’s policies and treatment of minority peoples have negative and positive legacies.</w:t>
      </w:r>
    </w:p>
    <w:p w:rsidR="009229D8" w:rsidRPr="009229D8" w:rsidRDefault="009229D8" w:rsidP="0000760D">
      <w:pPr>
        <w:pStyle w:val="ListParagraph"/>
        <w:numPr>
          <w:ilvl w:val="0"/>
          <w:numId w:val="19"/>
        </w:numPr>
        <w:spacing w:before="240"/>
        <w:ind w:left="1080"/>
        <w:rPr>
          <w:rFonts w:eastAsia="Times New Roman" w:cs="Times New Roman"/>
          <w:b/>
        </w:rPr>
      </w:pPr>
      <w:r w:rsidRPr="009229D8">
        <w:rPr>
          <w:rFonts w:ascii="Calibri" w:eastAsia="Malgun Gothic" w:hAnsi="Calibri"/>
          <w:bCs/>
          <w:lang w:val="en-CA"/>
        </w:rPr>
        <w:t xml:space="preserve">Past discriminatory government policies and actions, such as the Head Tax, </w:t>
      </w:r>
      <w:r>
        <w:rPr>
          <w:rFonts w:ascii="Calibri" w:eastAsia="Malgun Gothic" w:hAnsi="Calibri"/>
          <w:bCs/>
          <w:lang w:val="en-CA"/>
        </w:rPr>
        <w:t xml:space="preserve">Indian Act, </w:t>
      </w:r>
      <w:r w:rsidRPr="009229D8">
        <w:rPr>
          <w:rFonts w:ascii="Calibri" w:eastAsia="Malgun Gothic" w:hAnsi="Calibri"/>
          <w:bCs/>
          <w:lang w:val="en-CA"/>
        </w:rPr>
        <w:t xml:space="preserve">the </w:t>
      </w:r>
      <w:proofErr w:type="spellStart"/>
      <w:r w:rsidRPr="009229D8">
        <w:rPr>
          <w:rFonts w:ascii="Calibri" w:eastAsia="Malgun Gothic" w:hAnsi="Calibri"/>
          <w:bCs/>
          <w:lang w:val="en-CA"/>
        </w:rPr>
        <w:t>Komagata</w:t>
      </w:r>
      <w:proofErr w:type="spellEnd"/>
      <w:r w:rsidRPr="009229D8">
        <w:rPr>
          <w:rFonts w:ascii="Calibri" w:eastAsia="Malgun Gothic" w:hAnsi="Calibri"/>
          <w:bCs/>
          <w:lang w:val="en-CA"/>
        </w:rPr>
        <w:t xml:space="preserve"> </w:t>
      </w:r>
      <w:proofErr w:type="spellStart"/>
      <w:r w:rsidRPr="009229D8">
        <w:rPr>
          <w:rFonts w:ascii="Calibri" w:eastAsia="Malgun Gothic" w:hAnsi="Calibri"/>
          <w:bCs/>
          <w:lang w:val="en-CA"/>
        </w:rPr>
        <w:t>Maru</w:t>
      </w:r>
      <w:proofErr w:type="spellEnd"/>
      <w:r w:rsidRPr="009229D8">
        <w:rPr>
          <w:rFonts w:ascii="Calibri" w:eastAsia="Malgun Gothic" w:hAnsi="Calibri"/>
          <w:bCs/>
          <w:lang w:val="en-CA"/>
        </w:rPr>
        <w:t xml:space="preserve"> incident, residential schools, and internments</w:t>
      </w:r>
    </w:p>
    <w:p w:rsidR="009229D8" w:rsidRPr="009229D8" w:rsidRDefault="009229D8" w:rsidP="0000760D">
      <w:pPr>
        <w:pStyle w:val="ListParagraph"/>
        <w:numPr>
          <w:ilvl w:val="0"/>
          <w:numId w:val="19"/>
        </w:numPr>
        <w:spacing w:before="240"/>
        <w:ind w:left="1080"/>
        <w:rPr>
          <w:rFonts w:eastAsia="Times New Roman" w:cs="Times New Roman"/>
          <w:b/>
        </w:rPr>
      </w:pPr>
      <w:r>
        <w:rPr>
          <w:rFonts w:eastAsia="Times New Roman" w:cs="Times New Roman"/>
        </w:rPr>
        <w:t>Types of discrimination immigrants to Canada faced and the effects they had on their families and communities</w:t>
      </w:r>
    </w:p>
    <w:p w:rsidR="009229D8" w:rsidRPr="009229D8" w:rsidRDefault="009229D8" w:rsidP="0000760D">
      <w:pPr>
        <w:pStyle w:val="ListParagraph"/>
        <w:spacing w:before="240"/>
        <w:ind w:left="1080"/>
        <w:rPr>
          <w:rFonts w:eastAsia="Times New Roman" w:cs="Times New Roman"/>
        </w:rPr>
      </w:pPr>
    </w:p>
    <w:p w:rsidR="00A2704B" w:rsidRPr="003E1144" w:rsidRDefault="00166BA7" w:rsidP="0000760D">
      <w:pPr>
        <w:pStyle w:val="ListParagraph"/>
        <w:numPr>
          <w:ilvl w:val="0"/>
          <w:numId w:val="18"/>
        </w:numPr>
        <w:shd w:val="clear" w:color="auto" w:fill="DEEAF6" w:themeFill="accent1" w:themeFillTint="33"/>
        <w:spacing w:before="240"/>
        <w:ind w:left="360"/>
        <w:rPr>
          <w:rFonts w:eastAsia="Times New Roman" w:cs="Times New Roman"/>
          <w:b/>
          <w:sz w:val="28"/>
          <w:szCs w:val="28"/>
        </w:rPr>
      </w:pPr>
      <w:r w:rsidRPr="003E1144">
        <w:rPr>
          <w:rFonts w:eastAsia="Times New Roman" w:cs="Times New Roman"/>
          <w:b/>
          <w:sz w:val="28"/>
          <w:szCs w:val="28"/>
        </w:rPr>
        <w:t>Natural resources continue to shape the economy and identity of different regions of Canada.</w:t>
      </w:r>
    </w:p>
    <w:p w:rsidR="00A2704B" w:rsidRPr="00A2704B" w:rsidRDefault="00A2704B" w:rsidP="0000760D">
      <w:pPr>
        <w:pStyle w:val="ListParagraph"/>
        <w:numPr>
          <w:ilvl w:val="0"/>
          <w:numId w:val="21"/>
        </w:numPr>
        <w:spacing w:before="240"/>
        <w:ind w:left="1080"/>
        <w:rPr>
          <w:rFonts w:eastAsia="Times New Roman" w:cs="Times New Roman"/>
          <w:b/>
        </w:rPr>
      </w:pPr>
      <w:r w:rsidRPr="00A2704B">
        <w:rPr>
          <w:rFonts w:ascii="Calibri" w:eastAsia="Malgun Gothic" w:hAnsi="Calibri"/>
          <w:bCs/>
          <w:lang w:val="en-CA"/>
        </w:rPr>
        <w:t>Resources and economic development in different regions of Canada</w:t>
      </w:r>
    </w:p>
    <w:p w:rsidR="00A2704B" w:rsidRPr="00A2704B" w:rsidRDefault="00A2704B" w:rsidP="0000760D">
      <w:pPr>
        <w:pStyle w:val="ListParagraph"/>
        <w:numPr>
          <w:ilvl w:val="0"/>
          <w:numId w:val="21"/>
        </w:numPr>
        <w:spacing w:before="240"/>
        <w:ind w:left="1080"/>
        <w:rPr>
          <w:rFonts w:eastAsia="Times New Roman" w:cs="Times New Roman"/>
          <w:b/>
        </w:rPr>
      </w:pPr>
      <w:r>
        <w:rPr>
          <w:rFonts w:ascii="Calibri" w:eastAsia="Malgun Gothic" w:hAnsi="Calibri"/>
          <w:bCs/>
          <w:lang w:val="en-CA"/>
        </w:rPr>
        <w:t>Use maps to describe locations of natural resources in Canada in relation to the characteristics of the physical geography</w:t>
      </w:r>
    </w:p>
    <w:p w:rsidR="00A2704B" w:rsidRPr="0000760D" w:rsidRDefault="00A2704B" w:rsidP="0000760D">
      <w:pPr>
        <w:pStyle w:val="ListParagraph"/>
        <w:numPr>
          <w:ilvl w:val="0"/>
          <w:numId w:val="21"/>
        </w:numPr>
        <w:spacing w:before="240"/>
        <w:ind w:left="1080"/>
        <w:rPr>
          <w:rFonts w:eastAsia="Times New Roman" w:cs="Times New Roman"/>
          <w:b/>
          <w:sz w:val="28"/>
          <w:szCs w:val="28"/>
        </w:rPr>
      </w:pPr>
      <w:r>
        <w:rPr>
          <w:rFonts w:ascii="Calibri" w:eastAsia="Malgun Gothic" w:hAnsi="Calibri"/>
          <w:bCs/>
          <w:lang w:val="en-CA"/>
        </w:rPr>
        <w:t>Identify natural resources in BC and Canada (fish and marine resources, forests, minerals and energy)</w:t>
      </w:r>
    </w:p>
    <w:p w:rsidR="00A2704B" w:rsidRPr="0000760D" w:rsidRDefault="00A2704B" w:rsidP="0000760D">
      <w:pPr>
        <w:pStyle w:val="ListParagraph"/>
        <w:spacing w:before="240"/>
        <w:ind w:left="1080"/>
        <w:rPr>
          <w:rFonts w:eastAsia="Times New Roman" w:cs="Times New Roman"/>
          <w:b/>
          <w:sz w:val="28"/>
          <w:szCs w:val="28"/>
        </w:rPr>
      </w:pPr>
    </w:p>
    <w:p w:rsidR="001F662A" w:rsidRPr="001F662A" w:rsidRDefault="00166BA7" w:rsidP="0000760D">
      <w:pPr>
        <w:pStyle w:val="ListParagraph"/>
        <w:numPr>
          <w:ilvl w:val="0"/>
          <w:numId w:val="18"/>
        </w:numPr>
        <w:shd w:val="clear" w:color="auto" w:fill="DEEAF6" w:themeFill="accent1" w:themeFillTint="33"/>
        <w:spacing w:before="240"/>
        <w:ind w:left="360"/>
        <w:rPr>
          <w:rFonts w:ascii="Calibri" w:eastAsia="Malgun Gothic" w:hAnsi="Calibri"/>
          <w:bCs/>
          <w:lang w:val="en-CA"/>
        </w:rPr>
      </w:pPr>
      <w:r w:rsidRPr="003E1144">
        <w:rPr>
          <w:rFonts w:eastAsia="Times New Roman" w:cs="Times New Roman"/>
          <w:b/>
          <w:sz w:val="28"/>
          <w:szCs w:val="28"/>
        </w:rPr>
        <w:t>Immigration and multiculturalism continue to shape Canadian society and identity</w:t>
      </w:r>
      <w:r w:rsidRPr="001F662A">
        <w:rPr>
          <w:rFonts w:eastAsia="Times New Roman" w:cs="Times New Roman"/>
          <w:b/>
        </w:rPr>
        <w:t>.</w:t>
      </w:r>
    </w:p>
    <w:p w:rsidR="00E70BF3" w:rsidRDefault="00E70BF3" w:rsidP="0000760D">
      <w:pPr>
        <w:pStyle w:val="ListParagraph"/>
        <w:numPr>
          <w:ilvl w:val="0"/>
          <w:numId w:val="22"/>
        </w:numPr>
        <w:spacing w:after="100" w:afterAutospacing="1"/>
        <w:ind w:left="1134"/>
        <w:rPr>
          <w:rFonts w:ascii="Calibri" w:eastAsia="Malgun Gothic" w:hAnsi="Calibri"/>
          <w:bCs/>
          <w:lang w:val="en-CA"/>
        </w:rPr>
      </w:pPr>
      <w:r w:rsidRPr="00E70BF3">
        <w:rPr>
          <w:rFonts w:ascii="Calibri" w:eastAsia="Malgun Gothic" w:hAnsi="Calibri"/>
          <w:bCs/>
          <w:lang w:val="en-CA"/>
        </w:rPr>
        <w:t>The changing nature of Canadian immigration over time</w:t>
      </w:r>
      <w:r>
        <w:rPr>
          <w:rFonts w:ascii="Calibri" w:eastAsia="Malgun Gothic" w:hAnsi="Calibri"/>
          <w:bCs/>
          <w:lang w:val="en-CA"/>
        </w:rPr>
        <w:t xml:space="preserve"> (changing government policies about the origin of immigrants and the number that is allowed to come to Canada.</w:t>
      </w:r>
    </w:p>
    <w:p w:rsidR="00E70BF3" w:rsidRDefault="00E70BF3" w:rsidP="0000760D">
      <w:pPr>
        <w:pStyle w:val="ListParagraph"/>
        <w:numPr>
          <w:ilvl w:val="0"/>
          <w:numId w:val="22"/>
        </w:numPr>
        <w:spacing w:after="100" w:afterAutospacing="1"/>
        <w:ind w:left="1134"/>
        <w:rPr>
          <w:rFonts w:ascii="Calibri" w:eastAsia="Malgun Gothic" w:hAnsi="Calibri"/>
          <w:bCs/>
          <w:lang w:val="en-CA"/>
        </w:rPr>
      </w:pPr>
      <w:r>
        <w:rPr>
          <w:rFonts w:ascii="Calibri" w:eastAsia="Malgun Gothic" w:hAnsi="Calibri"/>
          <w:bCs/>
          <w:lang w:val="en-CA"/>
        </w:rPr>
        <w:t>Immigration to BC including East and South Asia immigration</w:t>
      </w:r>
    </w:p>
    <w:p w:rsidR="00E70BF3" w:rsidRDefault="00E70BF3" w:rsidP="0000760D">
      <w:pPr>
        <w:pStyle w:val="ListParagraph"/>
        <w:numPr>
          <w:ilvl w:val="0"/>
          <w:numId w:val="22"/>
        </w:numPr>
        <w:spacing w:after="100" w:afterAutospacing="1"/>
        <w:ind w:left="1134"/>
        <w:rPr>
          <w:rFonts w:ascii="Calibri" w:eastAsia="Malgun Gothic" w:hAnsi="Calibri"/>
          <w:bCs/>
          <w:lang w:val="en-CA"/>
        </w:rPr>
      </w:pPr>
      <w:r>
        <w:rPr>
          <w:rFonts w:ascii="Calibri" w:eastAsia="Malgun Gothic" w:hAnsi="Calibri"/>
          <w:bCs/>
          <w:lang w:val="en-CA"/>
        </w:rPr>
        <w:t>The contributions of immigrants to Canada’s development (Chinese railway workers, Sikh loggers, Eastern European farmers, British investors)</w:t>
      </w:r>
    </w:p>
    <w:p w:rsidR="00E70BF3" w:rsidRDefault="00E70BF3" w:rsidP="0000760D">
      <w:pPr>
        <w:pStyle w:val="ListParagraph"/>
        <w:numPr>
          <w:ilvl w:val="0"/>
          <w:numId w:val="22"/>
        </w:numPr>
        <w:spacing w:after="100" w:afterAutospacing="1"/>
        <w:ind w:left="1134"/>
        <w:rPr>
          <w:rFonts w:ascii="Calibri" w:eastAsia="Malgun Gothic" w:hAnsi="Calibri"/>
          <w:bCs/>
          <w:lang w:val="en-CA"/>
        </w:rPr>
      </w:pPr>
      <w:r>
        <w:rPr>
          <w:rFonts w:ascii="Calibri" w:eastAsia="Malgun Gothic" w:hAnsi="Calibri"/>
          <w:bCs/>
          <w:lang w:val="en-CA"/>
        </w:rPr>
        <w:t>Settlement patterns (push and pull factors, growth of cities, provinces and territories as a result of immigration)</w:t>
      </w:r>
    </w:p>
    <w:p w:rsidR="00835C6A" w:rsidRPr="00835C6A" w:rsidRDefault="00835C6A" w:rsidP="0000760D">
      <w:pPr>
        <w:pStyle w:val="ListParagraph"/>
        <w:numPr>
          <w:ilvl w:val="0"/>
          <w:numId w:val="22"/>
        </w:numPr>
        <w:spacing w:after="100" w:afterAutospacing="1"/>
        <w:ind w:left="1134"/>
        <w:rPr>
          <w:rFonts w:ascii="Calibri" w:eastAsia="Malgun Gothic" w:hAnsi="Calibri"/>
          <w:bCs/>
          <w:lang w:val="en-CA"/>
        </w:rPr>
      </w:pPr>
      <w:r w:rsidRPr="00835C6A">
        <w:rPr>
          <w:rFonts w:ascii="Calibri" w:eastAsia="Malgun Gothic" w:hAnsi="Calibri"/>
          <w:bCs/>
          <w:lang w:val="en-CA"/>
        </w:rPr>
        <w:t>First Peoples land ownership and use</w:t>
      </w:r>
      <w:r>
        <w:rPr>
          <w:rFonts w:ascii="Calibri" w:eastAsia="Malgun Gothic" w:hAnsi="Calibri"/>
          <w:bCs/>
          <w:lang w:val="en-CA"/>
        </w:rPr>
        <w:t xml:space="preserve"> (treaties, burial grounds, housing, hunting, fishing, land disputes)</w:t>
      </w:r>
    </w:p>
    <w:p w:rsidR="009229D8" w:rsidRPr="009229D8" w:rsidRDefault="009229D8" w:rsidP="0000760D">
      <w:pPr>
        <w:pStyle w:val="ListParagraph"/>
        <w:spacing w:before="240"/>
        <w:ind w:left="1276"/>
        <w:rPr>
          <w:rFonts w:eastAsia="Times New Roman" w:cs="Times New Roman"/>
          <w:b/>
        </w:rPr>
      </w:pPr>
    </w:p>
    <w:p w:rsidR="00166BA7" w:rsidRPr="003E1144" w:rsidRDefault="00166BA7" w:rsidP="0000760D">
      <w:pPr>
        <w:pStyle w:val="ListParagraph"/>
        <w:numPr>
          <w:ilvl w:val="0"/>
          <w:numId w:val="18"/>
        </w:numPr>
        <w:shd w:val="clear" w:color="auto" w:fill="DEEAF6" w:themeFill="accent1" w:themeFillTint="33"/>
        <w:spacing w:before="240"/>
        <w:ind w:left="360"/>
        <w:rPr>
          <w:rFonts w:eastAsia="Times New Roman" w:cs="Times New Roman"/>
          <w:b/>
          <w:sz w:val="28"/>
          <w:szCs w:val="28"/>
        </w:rPr>
      </w:pPr>
      <w:r w:rsidRPr="003E1144">
        <w:rPr>
          <w:rFonts w:eastAsia="Times New Roman" w:cs="Times New Roman"/>
          <w:b/>
          <w:sz w:val="28"/>
          <w:szCs w:val="28"/>
        </w:rPr>
        <w:t>Canadian institutions and government reflect the challenge of our regional diversity.</w:t>
      </w:r>
    </w:p>
    <w:p w:rsidR="009229D8" w:rsidRDefault="009229D8" w:rsidP="0000760D">
      <w:pPr>
        <w:pStyle w:val="ListParagraph"/>
        <w:numPr>
          <w:ilvl w:val="0"/>
          <w:numId w:val="20"/>
        </w:numPr>
        <w:spacing w:before="240" w:after="0" w:line="240" w:lineRule="auto"/>
        <w:ind w:left="1134"/>
        <w:rPr>
          <w:rFonts w:ascii="Calibri" w:eastAsia="Malgun Gothic" w:hAnsi="Calibri"/>
          <w:bCs/>
          <w:lang w:val="en-CA"/>
        </w:rPr>
      </w:pPr>
      <w:r w:rsidRPr="009229D8">
        <w:rPr>
          <w:rFonts w:ascii="Calibri" w:eastAsia="Malgun Gothic" w:hAnsi="Calibri"/>
          <w:bCs/>
          <w:lang w:val="en-CA"/>
        </w:rPr>
        <w:t>Human rights and responses to discrimination in Canadian society (Canadian Charter of Rights and Freedoms, LGBTQ rights and same-sex marriage, gender equity, racism, etc.)</w:t>
      </w:r>
    </w:p>
    <w:p w:rsidR="00BA0441" w:rsidRDefault="001F662A" w:rsidP="0000760D">
      <w:pPr>
        <w:pStyle w:val="ListParagraph"/>
        <w:numPr>
          <w:ilvl w:val="0"/>
          <w:numId w:val="20"/>
        </w:numPr>
        <w:spacing w:before="240" w:after="0" w:line="240" w:lineRule="auto"/>
        <w:ind w:left="1134"/>
        <w:rPr>
          <w:rFonts w:ascii="Calibri" w:eastAsia="Malgun Gothic" w:hAnsi="Calibri"/>
          <w:bCs/>
          <w:lang w:val="en-CA"/>
        </w:rPr>
      </w:pPr>
      <w:r w:rsidRPr="001F662A">
        <w:rPr>
          <w:rFonts w:ascii="Calibri" w:eastAsia="Malgun Gothic" w:hAnsi="Calibri"/>
          <w:bCs/>
          <w:lang w:val="en-CA"/>
        </w:rPr>
        <w:t>Levels of government (First Peoples, federal, provincial, and municipal), their main functions, and sources of funding</w:t>
      </w:r>
    </w:p>
    <w:p w:rsidR="009229D8" w:rsidRPr="00835C6A" w:rsidRDefault="00BA0441" w:rsidP="0000760D">
      <w:pPr>
        <w:pStyle w:val="ListParagraph"/>
        <w:numPr>
          <w:ilvl w:val="0"/>
          <w:numId w:val="20"/>
        </w:numPr>
        <w:spacing w:before="240" w:after="0" w:line="240" w:lineRule="auto"/>
        <w:ind w:left="1134"/>
        <w:rPr>
          <w:rFonts w:eastAsia="Times New Roman" w:cs="Times New Roman"/>
          <w:b/>
        </w:rPr>
      </w:pPr>
      <w:r w:rsidRPr="00835C6A">
        <w:rPr>
          <w:rFonts w:ascii="Calibri" w:eastAsia="Malgun Gothic" w:hAnsi="Calibri"/>
          <w:bCs/>
          <w:lang w:val="en-CA"/>
        </w:rPr>
        <w:t>Participation and representation in Canada’s system of government (representative versus direct democracy, electoral boundaries, political parties, electoral process, First Peoples governance)</w:t>
      </w:r>
    </w:p>
    <w:p w:rsidR="00166BA7" w:rsidRDefault="00166BA7" w:rsidP="00166BA7">
      <w:pPr>
        <w:spacing w:before="240"/>
        <w:rPr>
          <w:rFonts w:ascii="Calibri" w:eastAsia="Malgun Gothic" w:hAnsi="Calibri"/>
        </w:rPr>
      </w:pPr>
    </w:p>
    <w:p w:rsidR="0000760D" w:rsidRDefault="0000760D" w:rsidP="00166BA7">
      <w:pPr>
        <w:spacing w:before="240"/>
        <w:rPr>
          <w:rFonts w:ascii="Calibri" w:eastAsia="Malgun Gothic" w:hAnsi="Calibri"/>
        </w:rPr>
      </w:pPr>
    </w:p>
    <w:p w:rsidR="00166BA7" w:rsidRDefault="00166BA7" w:rsidP="00C744D6">
      <w:pPr>
        <w:shd w:val="clear" w:color="auto" w:fill="DEEAF6" w:themeFill="accent1" w:themeFillTint="33"/>
        <w:ind w:right="-288"/>
      </w:pPr>
      <w:r w:rsidRPr="001C76D4">
        <w:rPr>
          <w:rFonts w:ascii="Calibri" w:eastAsia="Malgun Gothic" w:hAnsi="Calibri"/>
          <w:b/>
          <w:sz w:val="28"/>
          <w:szCs w:val="28"/>
          <w:shd w:val="clear" w:color="auto" w:fill="DEEAF6" w:themeFill="accent1" w:themeFillTint="33"/>
        </w:rPr>
        <w:lastRenderedPageBreak/>
        <w:t>Students will be able to:</w:t>
      </w:r>
      <w:r>
        <w:t xml:space="preserve"> </w:t>
      </w:r>
    </w:p>
    <w:p w:rsidR="00166BA7" w:rsidRDefault="00166BA7" w:rsidP="0000760D">
      <w:pPr>
        <w:pStyle w:val="ListParagraph"/>
        <w:numPr>
          <w:ilvl w:val="0"/>
          <w:numId w:val="5"/>
        </w:numPr>
        <w:tabs>
          <w:tab w:val="left" w:pos="1741"/>
        </w:tabs>
        <w:spacing w:after="0" w:line="257" w:lineRule="auto"/>
        <w:ind w:left="360"/>
      </w:pPr>
      <w:r>
        <w:rPr>
          <w:b/>
        </w:rPr>
        <w:t>Inquire</w:t>
      </w:r>
      <w:r>
        <w:t>: Ask questions, gather, interpret and analyze ideas and communicate findings</w:t>
      </w:r>
    </w:p>
    <w:p w:rsidR="00166BA7" w:rsidRDefault="00166BA7" w:rsidP="0000760D">
      <w:pPr>
        <w:pStyle w:val="ListParagraph"/>
        <w:numPr>
          <w:ilvl w:val="0"/>
          <w:numId w:val="8"/>
        </w:numPr>
        <w:spacing w:after="0" w:line="257" w:lineRule="auto"/>
        <w:ind w:left="360"/>
        <w:rPr>
          <w:rFonts w:ascii="Calibri" w:eastAsia="Times New Roman" w:hAnsi="Calibri" w:cs="Times New Roman"/>
        </w:rPr>
      </w:pPr>
      <w:r>
        <w:rPr>
          <w:rFonts w:ascii="Calibri" w:eastAsia="Times New Roman" w:hAnsi="Calibri" w:cs="Times New Roman"/>
        </w:rPr>
        <w:t xml:space="preserve">Construct arguments defending the </w:t>
      </w:r>
      <w:r>
        <w:rPr>
          <w:rFonts w:ascii="Calibri" w:eastAsia="Times New Roman" w:hAnsi="Calibri" w:cs="Times New Roman"/>
          <w:b/>
        </w:rPr>
        <w:t xml:space="preserve">significance </w:t>
      </w:r>
      <w:r>
        <w:rPr>
          <w:rFonts w:ascii="Calibri" w:eastAsia="Times New Roman" w:hAnsi="Calibri" w:cs="Times New Roman"/>
        </w:rPr>
        <w:t>of personal or local events, objects, people, and places, events and developments</w:t>
      </w:r>
    </w:p>
    <w:p w:rsidR="00166BA7" w:rsidRDefault="00166BA7" w:rsidP="0000760D">
      <w:pPr>
        <w:pStyle w:val="ListParagraph"/>
        <w:numPr>
          <w:ilvl w:val="0"/>
          <w:numId w:val="8"/>
        </w:numPr>
        <w:spacing w:after="0" w:line="257" w:lineRule="auto"/>
        <w:ind w:left="360"/>
        <w:rPr>
          <w:rFonts w:ascii="Calibri" w:eastAsia="Times New Roman" w:hAnsi="Calibri" w:cs="Times New Roman"/>
        </w:rPr>
      </w:pPr>
      <w:r>
        <w:rPr>
          <w:rFonts w:ascii="Calibri" w:eastAsia="Times New Roman" w:hAnsi="Calibri" w:cs="Times New Roman"/>
        </w:rPr>
        <w:t>Find</w:t>
      </w:r>
      <w:r>
        <w:rPr>
          <w:rFonts w:ascii="Calibri" w:eastAsia="Times New Roman" w:hAnsi="Calibri" w:cs="Times New Roman"/>
          <w:b/>
        </w:rPr>
        <w:t xml:space="preserve"> evidence, corroborate inferences, </w:t>
      </w:r>
      <w:r>
        <w:rPr>
          <w:rFonts w:ascii="Calibri" w:eastAsia="Times New Roman" w:hAnsi="Calibri" w:cs="Times New Roman"/>
        </w:rPr>
        <w:t>and evaluating sources of information</w:t>
      </w:r>
    </w:p>
    <w:p w:rsidR="00C744D6" w:rsidRPr="00C744D6" w:rsidRDefault="00166BA7" w:rsidP="0000760D">
      <w:pPr>
        <w:pStyle w:val="ListParagraph"/>
        <w:numPr>
          <w:ilvl w:val="0"/>
          <w:numId w:val="8"/>
        </w:numPr>
        <w:spacing w:after="0" w:line="257" w:lineRule="auto"/>
        <w:ind w:left="360"/>
        <w:rPr>
          <w:rFonts w:ascii="Calibri" w:eastAsia="Times New Roman" w:hAnsi="Calibri" w:cs="Times New Roman"/>
        </w:rPr>
      </w:pPr>
      <w:r>
        <w:rPr>
          <w:rFonts w:ascii="Calibri" w:eastAsia="Times New Roman" w:hAnsi="Calibri" w:cs="Times New Roman"/>
        </w:rPr>
        <w:t xml:space="preserve">Sequence </w:t>
      </w:r>
      <w:r w:rsidR="00C744D6">
        <w:rPr>
          <w:rFonts w:ascii="Calibri" w:eastAsia="Times New Roman" w:hAnsi="Calibri" w:cs="Times New Roman"/>
        </w:rPr>
        <w:t xml:space="preserve">objects, images and </w:t>
      </w:r>
      <w:r>
        <w:rPr>
          <w:rFonts w:ascii="Calibri" w:eastAsia="Times New Roman" w:hAnsi="Calibri" w:cs="Times New Roman"/>
        </w:rPr>
        <w:t>events to show</w:t>
      </w:r>
      <w:r w:rsidR="00C744D6">
        <w:rPr>
          <w:rFonts w:ascii="Calibri" w:eastAsia="Times New Roman" w:hAnsi="Calibri" w:cs="Times New Roman"/>
        </w:rPr>
        <w:t xml:space="preserve"> their</w:t>
      </w:r>
      <w:r>
        <w:rPr>
          <w:rFonts w:ascii="Calibri" w:eastAsia="Times New Roman" w:hAnsi="Calibri" w:cs="Times New Roman"/>
          <w:b/>
        </w:rPr>
        <w:t xml:space="preserve"> continuity and change</w:t>
      </w:r>
      <w:r>
        <w:rPr>
          <w:rFonts w:ascii="Calibri" w:eastAsia="Times New Roman" w:hAnsi="Calibri" w:cs="Times New Roman"/>
        </w:rPr>
        <w:t xml:space="preserve"> </w:t>
      </w:r>
      <w:r>
        <w:rPr>
          <w:rFonts w:ascii="Calibri" w:eastAsia="Times New Roman" w:hAnsi="Calibri" w:cs="Times New Roman"/>
          <w:b/>
        </w:rPr>
        <w:t>(</w:t>
      </w:r>
      <w:r>
        <w:rPr>
          <w:rFonts w:ascii="Calibri" w:eastAsia="Times New Roman" w:hAnsi="Calibri" w:cs="Times New Roman"/>
        </w:rPr>
        <w:t>what has changed and what has stayed the same)</w:t>
      </w:r>
    </w:p>
    <w:p w:rsidR="00166BA7" w:rsidRPr="003E1144" w:rsidRDefault="00166BA7" w:rsidP="0000760D">
      <w:pPr>
        <w:pStyle w:val="ListParagraph"/>
        <w:numPr>
          <w:ilvl w:val="0"/>
          <w:numId w:val="8"/>
        </w:numPr>
        <w:spacing w:after="0" w:line="257" w:lineRule="auto"/>
        <w:ind w:left="360"/>
        <w:rPr>
          <w:rFonts w:ascii="Calibri" w:eastAsia="Times New Roman" w:hAnsi="Calibri" w:cs="Times New Roman"/>
        </w:rPr>
      </w:pPr>
      <w:r w:rsidRPr="003E1144">
        <w:rPr>
          <w:rFonts w:ascii="Calibri" w:eastAsia="Times New Roman" w:hAnsi="Calibri" w:cs="Times New Roman"/>
        </w:rPr>
        <w:t>Recognize</w:t>
      </w:r>
      <w:r w:rsidRPr="003E1144">
        <w:rPr>
          <w:rFonts w:ascii="Calibri" w:eastAsia="Times New Roman" w:hAnsi="Calibri" w:cs="Times New Roman"/>
          <w:b/>
        </w:rPr>
        <w:t xml:space="preserve"> cause and consequence</w:t>
      </w:r>
      <w:r w:rsidRPr="003E1144">
        <w:rPr>
          <w:rFonts w:ascii="Calibri" w:eastAsia="Times New Roman" w:hAnsi="Calibri" w:cs="Times New Roman"/>
        </w:rPr>
        <w:t xml:space="preserve"> of events, decisions, and developments in their lives </w:t>
      </w:r>
      <w:r w:rsidR="003E1144" w:rsidRPr="003E1144">
        <w:rPr>
          <w:rFonts w:ascii="Calibri" w:eastAsia="Times New Roman" w:hAnsi="Calibri" w:cs="Times New Roman"/>
        </w:rPr>
        <w:t>(</w:t>
      </w:r>
      <w:r w:rsidRPr="003E1144">
        <w:rPr>
          <w:rStyle w:val="Strong"/>
          <w:rFonts w:eastAsia="Times New Roman" w:cs="Times New Roman"/>
        </w:rPr>
        <w:t>Differentiate between intended and unintended consequences of events, decisions, and developments, and speculate about alternative outcomes</w:t>
      </w:r>
      <w:r w:rsidRPr="003E1144">
        <w:rPr>
          <w:rFonts w:eastAsia="Times New Roman" w:cs="Times New Roman"/>
        </w:rPr>
        <w:t xml:space="preserve"> (cause and consequence)</w:t>
      </w:r>
    </w:p>
    <w:p w:rsidR="00166BA7" w:rsidRDefault="00166BA7" w:rsidP="0000760D">
      <w:pPr>
        <w:pStyle w:val="ListParagraph"/>
        <w:numPr>
          <w:ilvl w:val="0"/>
          <w:numId w:val="8"/>
        </w:numPr>
        <w:spacing w:after="0" w:line="257" w:lineRule="auto"/>
        <w:ind w:left="360"/>
        <w:rPr>
          <w:rFonts w:ascii="Calibri" w:eastAsia="Times New Roman" w:hAnsi="Calibri" w:cs="Times New Roman"/>
        </w:rPr>
      </w:pPr>
      <w:r>
        <w:rPr>
          <w:rFonts w:ascii="Calibri" w:eastAsia="Times New Roman" w:hAnsi="Calibri" w:cs="Times New Roman"/>
        </w:rPr>
        <w:t xml:space="preserve">Acknowledge different </w:t>
      </w:r>
      <w:r>
        <w:rPr>
          <w:rFonts w:ascii="Calibri" w:eastAsia="Times New Roman" w:hAnsi="Calibri" w:cs="Times New Roman"/>
          <w:b/>
        </w:rPr>
        <w:t>perspectives</w:t>
      </w:r>
      <w:r>
        <w:rPr>
          <w:rFonts w:ascii="Calibri" w:eastAsia="Times New Roman" w:hAnsi="Calibri" w:cs="Times New Roman"/>
        </w:rPr>
        <w:t xml:space="preserve"> on issues, </w:t>
      </w:r>
      <w:r w:rsidR="00C744D6">
        <w:rPr>
          <w:rFonts w:ascii="Calibri" w:eastAsia="Times New Roman" w:hAnsi="Calibri" w:cs="Times New Roman"/>
        </w:rPr>
        <w:t>developments, people</w:t>
      </w:r>
      <w:r>
        <w:rPr>
          <w:rFonts w:ascii="Calibri" w:eastAsia="Times New Roman" w:hAnsi="Calibri" w:cs="Times New Roman"/>
        </w:rPr>
        <w:t xml:space="preserve">, places, issues, and events in their lives </w:t>
      </w:r>
      <w:r w:rsidRPr="007F308D">
        <w:rPr>
          <w:rStyle w:val="Strong"/>
          <w:rFonts w:eastAsia="Times New Roman" w:cs="Times New Roman"/>
        </w:rPr>
        <w:t>by making inferences about their beliefs, values, and motivations</w:t>
      </w:r>
    </w:p>
    <w:p w:rsidR="00166BA7" w:rsidRPr="00B85FDD" w:rsidRDefault="00166BA7" w:rsidP="0000760D">
      <w:pPr>
        <w:pStyle w:val="ListParagraph"/>
        <w:numPr>
          <w:ilvl w:val="0"/>
          <w:numId w:val="8"/>
        </w:numPr>
        <w:spacing w:after="0" w:line="257" w:lineRule="auto"/>
        <w:ind w:left="360"/>
        <w:rPr>
          <w:rFonts w:ascii="Calibri" w:eastAsia="Times New Roman" w:hAnsi="Calibri" w:cs="Times New Roman"/>
        </w:rPr>
      </w:pPr>
      <w:r w:rsidRPr="00B85FDD">
        <w:rPr>
          <w:rFonts w:ascii="Calibri" w:eastAsia="Times New Roman" w:hAnsi="Calibri" w:cs="Times New Roman"/>
          <w:b/>
        </w:rPr>
        <w:t>Make ethical judgments on fair and unfair aspects of events, decisions, and actions in their lives and the</w:t>
      </w:r>
      <w:r w:rsidRPr="00B85FDD">
        <w:rPr>
          <w:rFonts w:ascii="Calibri" w:eastAsia="Times New Roman" w:hAnsi="Calibri" w:cs="Times New Roman"/>
        </w:rPr>
        <w:t xml:space="preserve"> </w:t>
      </w:r>
      <w:r w:rsidRPr="00B85FDD">
        <w:rPr>
          <w:rStyle w:val="Strong"/>
          <w:rFonts w:eastAsia="Times New Roman" w:cs="Times New Roman"/>
        </w:rPr>
        <w:t>actions of a particular time and place</w:t>
      </w:r>
      <w:r w:rsidRPr="00B85FDD">
        <w:rPr>
          <w:rFonts w:ascii="Calibri" w:eastAsia="Times New Roman" w:hAnsi="Calibri" w:cs="Times New Roman"/>
        </w:rPr>
        <w:t xml:space="preserve"> </w:t>
      </w:r>
    </w:p>
    <w:p w:rsidR="00166BA7" w:rsidRPr="006940AC" w:rsidRDefault="00166BA7" w:rsidP="00166BA7">
      <w:pPr>
        <w:pStyle w:val="ListParagraph"/>
        <w:ind w:left="2160"/>
        <w:rPr>
          <w:rFonts w:ascii="Calibri" w:eastAsia="Times New Roman" w:hAnsi="Calibri" w:cs="Times New Roman"/>
        </w:rPr>
      </w:pPr>
    </w:p>
    <w:p w:rsidR="00166BA7" w:rsidRDefault="00166BA7" w:rsidP="00166BA7">
      <w:pPr>
        <w:shd w:val="clear" w:color="auto" w:fill="DEEAF6" w:themeFill="accent1" w:themeFillTint="33"/>
        <w:ind w:left="-288" w:right="-288"/>
        <w:rPr>
          <w:rFonts w:ascii="Calibri" w:hAnsi="Calibri"/>
          <w:b/>
          <w:sz w:val="24"/>
          <w:szCs w:val="24"/>
        </w:rPr>
      </w:pPr>
      <w:r w:rsidRPr="00DA7739">
        <w:rPr>
          <w:rFonts w:ascii="Calibri" w:hAnsi="Calibri"/>
          <w:b/>
          <w:sz w:val="24"/>
          <w:szCs w:val="24"/>
        </w:rPr>
        <w:t>Resources /Plans /Activities you will use:</w:t>
      </w:r>
    </w:p>
    <w:p w:rsidR="008E576F" w:rsidRPr="000B26AC" w:rsidRDefault="008E576F" w:rsidP="008E576F">
      <w:pPr>
        <w:ind w:left="-288" w:right="-288"/>
        <w:rPr>
          <w:rFonts w:ascii="Calibri" w:hAnsi="Calibri"/>
          <w:sz w:val="24"/>
          <w:szCs w:val="24"/>
        </w:rPr>
      </w:pPr>
      <w:r w:rsidRPr="00A22300">
        <w:rPr>
          <w:b/>
        </w:rPr>
        <w:t>Suggested activities</w:t>
      </w:r>
      <w:r>
        <w:rPr>
          <w:b/>
        </w:rPr>
        <w:t>/resources</w:t>
      </w:r>
      <w:r w:rsidRPr="00A22300">
        <w:rPr>
          <w:b/>
        </w:rPr>
        <w:t>:</w:t>
      </w:r>
      <w:r w:rsidRPr="000B26AC">
        <w:t xml:space="preserve">  </w:t>
      </w:r>
      <w:r w:rsidR="00B7792B">
        <w:t xml:space="preserve">Online course, </w:t>
      </w:r>
      <w:r w:rsidRPr="000B26AC">
        <w:t xml:space="preserve">modules, </w:t>
      </w:r>
      <w:r>
        <w:t>Moodle homeroom for units, project template</w:t>
      </w:r>
    </w:p>
    <w:p w:rsidR="008E576F" w:rsidRPr="00DA7739" w:rsidRDefault="008E576F" w:rsidP="008E576F">
      <w:pPr>
        <w:ind w:left="-288" w:right="-288"/>
        <w:rPr>
          <w:rFonts w:ascii="Calibri" w:hAnsi="Calibri"/>
          <w:b/>
          <w:sz w:val="24"/>
          <w:szCs w:val="24"/>
        </w:rPr>
      </w:pP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166BA7" w:rsidRPr="003904BE" w:rsidTr="00166BA7">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Three</w:t>
            </w:r>
          </w:p>
        </w:tc>
      </w:tr>
      <w:tr w:rsidR="00166BA7" w:rsidRPr="003904BE" w:rsidTr="00166BA7">
        <w:tc>
          <w:tcPr>
            <w:tcW w:w="4775" w:type="dxa"/>
            <w:tcBorders>
              <w:top w:val="single" w:sz="4" w:space="0" w:color="auto"/>
              <w:right w:val="single" w:sz="4" w:space="0" w:color="auto"/>
            </w:tcBorders>
          </w:tcPr>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00760D" w:rsidRPr="003904BE" w:rsidRDefault="0000760D" w:rsidP="00166BA7">
            <w:pPr>
              <w:rPr>
                <w:rFonts w:ascii="Calibri" w:hAnsi="Calibri"/>
              </w:rPr>
            </w:pPr>
          </w:p>
        </w:tc>
        <w:tc>
          <w:tcPr>
            <w:tcW w:w="5840" w:type="dxa"/>
            <w:tcBorders>
              <w:top w:val="single" w:sz="4" w:space="0" w:color="auto"/>
              <w:left w:val="single" w:sz="4" w:space="0" w:color="auto"/>
              <w:right w:val="single" w:sz="4" w:space="0" w:color="auto"/>
            </w:tcBorders>
          </w:tcPr>
          <w:p w:rsidR="00166BA7" w:rsidRPr="003904BE" w:rsidRDefault="00166BA7" w:rsidP="00166BA7">
            <w:pPr>
              <w:rPr>
                <w:rFonts w:ascii="Calibri" w:hAnsi="Calibri"/>
              </w:rPr>
            </w:pPr>
          </w:p>
        </w:tc>
        <w:tc>
          <w:tcPr>
            <w:tcW w:w="4775" w:type="dxa"/>
            <w:tcBorders>
              <w:top w:val="single" w:sz="4" w:space="0" w:color="auto"/>
              <w:left w:val="single" w:sz="4" w:space="0" w:color="auto"/>
            </w:tcBorders>
          </w:tcPr>
          <w:p w:rsidR="00166BA7" w:rsidRPr="003904BE" w:rsidRDefault="00166BA7" w:rsidP="00166BA7">
            <w:pPr>
              <w:rPr>
                <w:rFonts w:ascii="Calibri" w:hAnsi="Calibri"/>
              </w:rPr>
            </w:pPr>
          </w:p>
        </w:tc>
      </w:tr>
    </w:tbl>
    <w:p w:rsidR="00166BA7" w:rsidRDefault="00166BA7" w:rsidP="00166BA7"/>
    <w:p w:rsidR="003E1144" w:rsidRDefault="003E1144" w:rsidP="00166BA7"/>
    <w:p w:rsidR="0000760D" w:rsidRDefault="0000760D" w:rsidP="00166BA7"/>
    <w:p w:rsidR="00166BA7" w:rsidRDefault="00166BA7" w:rsidP="00166BA7"/>
    <w:p w:rsidR="00166BA7" w:rsidRPr="004E7112" w:rsidRDefault="00166BA7" w:rsidP="00166BA7">
      <w:pPr>
        <w:shd w:val="clear" w:color="auto" w:fill="DEEAF6" w:themeFill="accent1" w:themeFillTint="33"/>
        <w:ind w:left="-288" w:right="-288"/>
        <w:rPr>
          <w:sz w:val="28"/>
          <w:szCs w:val="28"/>
        </w:rPr>
      </w:pPr>
      <w:r>
        <w:rPr>
          <w:sz w:val="28"/>
          <w:szCs w:val="28"/>
        </w:rPr>
        <w:lastRenderedPageBreak/>
        <w:t xml:space="preserve">In </w:t>
      </w:r>
      <w:r w:rsidRPr="001C76D4">
        <w:rPr>
          <w:b/>
          <w:sz w:val="28"/>
          <w:szCs w:val="28"/>
        </w:rPr>
        <w:t>Art Education</w:t>
      </w:r>
      <w:r>
        <w:rPr>
          <w:sz w:val="28"/>
          <w:szCs w:val="28"/>
        </w:rPr>
        <w:t xml:space="preserve">, </w:t>
      </w:r>
      <w:r w:rsidRPr="003904BE">
        <w:rPr>
          <w:rFonts w:ascii="Calibri" w:eastAsia="Malgun Gothic" w:hAnsi="Calibri"/>
          <w:sz w:val="28"/>
          <w:szCs w:val="28"/>
          <w:shd w:val="clear" w:color="auto" w:fill="DEEAF6" w:themeFill="accent1" w:themeFillTint="33"/>
        </w:rPr>
        <w:t xml:space="preserve">students will </w:t>
      </w:r>
      <w:r>
        <w:rPr>
          <w:rFonts w:ascii="Calibri" w:eastAsia="Malgun Gothic" w:hAnsi="Calibri"/>
          <w:sz w:val="28"/>
          <w:szCs w:val="28"/>
          <w:shd w:val="clear" w:color="auto" w:fill="DEEAF6" w:themeFill="accent1" w:themeFillTint="33"/>
        </w:rPr>
        <w:t xml:space="preserve">understand </w:t>
      </w:r>
      <w:r w:rsidR="003E1144">
        <w:rPr>
          <w:rFonts w:ascii="Calibri" w:eastAsia="Times New Roman" w:hAnsi="Calibri" w:cs="Times New Roman"/>
          <w:bCs/>
          <w:sz w:val="28"/>
          <w:szCs w:val="28"/>
        </w:rPr>
        <w:t xml:space="preserve">and explore </w:t>
      </w:r>
      <w:r>
        <w:rPr>
          <w:rFonts w:ascii="Calibri" w:eastAsia="Malgun Gothic" w:hAnsi="Calibri"/>
          <w:sz w:val="28"/>
          <w:szCs w:val="28"/>
          <w:shd w:val="clear" w:color="auto" w:fill="DEEAF6" w:themeFill="accent1" w:themeFillTint="33"/>
        </w:rPr>
        <w:t xml:space="preserve">these </w:t>
      </w:r>
      <w:r w:rsidRPr="00DA7739">
        <w:rPr>
          <w:rFonts w:ascii="Calibri" w:eastAsia="Malgun Gothic" w:hAnsi="Calibri"/>
          <w:b/>
          <w:sz w:val="28"/>
          <w:szCs w:val="28"/>
          <w:shd w:val="clear" w:color="auto" w:fill="DEEAF6" w:themeFill="accent1" w:themeFillTint="33"/>
        </w:rPr>
        <w:t>Big Ideas</w:t>
      </w:r>
      <w:r w:rsidR="003E1144">
        <w:rPr>
          <w:rFonts w:ascii="Calibri" w:eastAsia="Malgun Gothic" w:hAnsi="Calibri"/>
          <w:b/>
          <w:sz w:val="28"/>
          <w:szCs w:val="28"/>
          <w:shd w:val="clear" w:color="auto" w:fill="DEEAF6" w:themeFill="accent1" w:themeFillTint="33"/>
        </w:rPr>
        <w:t xml:space="preserve"> and Concepts:</w:t>
      </w:r>
    </w:p>
    <w:p w:rsidR="001D16CF" w:rsidRPr="008E576F" w:rsidRDefault="00166BA7" w:rsidP="008E576F">
      <w:pPr>
        <w:pStyle w:val="ListParagraph"/>
        <w:numPr>
          <w:ilvl w:val="0"/>
          <w:numId w:val="23"/>
        </w:numPr>
        <w:shd w:val="clear" w:color="auto" w:fill="DEEAF6" w:themeFill="accent1" w:themeFillTint="33"/>
        <w:spacing w:before="240"/>
        <w:ind w:left="72"/>
        <w:rPr>
          <w:rFonts w:eastAsia="Times New Roman" w:cs="Times New Roman"/>
          <w:b/>
          <w:sz w:val="28"/>
          <w:szCs w:val="28"/>
        </w:rPr>
      </w:pPr>
      <w:r w:rsidRPr="008E576F">
        <w:rPr>
          <w:rFonts w:eastAsia="Times New Roman" w:cs="Times New Roman"/>
          <w:b/>
          <w:sz w:val="28"/>
          <w:szCs w:val="28"/>
          <w:shd w:val="clear" w:color="auto" w:fill="DEEAF6" w:themeFill="accent1" w:themeFillTint="33"/>
        </w:rPr>
        <w:t>Engaging in creative expression and experiences expands people’s sense of identity and belonging.</w:t>
      </w:r>
    </w:p>
    <w:p w:rsidR="00F96FD6" w:rsidRDefault="00F96FD6" w:rsidP="00F96FD6">
      <w:pPr>
        <w:pStyle w:val="ListParagraph"/>
        <w:numPr>
          <w:ilvl w:val="0"/>
          <w:numId w:val="27"/>
        </w:numPr>
        <w:ind w:left="0"/>
        <w:rPr>
          <w:rFonts w:eastAsia="Times New Roman" w:cs="Times New Roman"/>
        </w:rPr>
      </w:pPr>
      <w:r w:rsidRPr="00C85268">
        <w:rPr>
          <w:rFonts w:eastAsia="Times New Roman" w:cs="Times New Roman"/>
        </w:rPr>
        <w:t>Explore connections to identity, place, culture, and belonging through creative expression</w:t>
      </w:r>
    </w:p>
    <w:p w:rsidR="00737F67" w:rsidRDefault="00F96FD6" w:rsidP="00F96FD6">
      <w:pPr>
        <w:pStyle w:val="ListParagraph"/>
        <w:numPr>
          <w:ilvl w:val="0"/>
          <w:numId w:val="27"/>
        </w:numPr>
        <w:ind w:left="0"/>
        <w:rPr>
          <w:rFonts w:eastAsia="Times New Roman" w:cs="Times New Roman"/>
        </w:rPr>
      </w:pPr>
      <w:r w:rsidRPr="001238AC">
        <w:rPr>
          <w:rFonts w:eastAsia="Times New Roman" w:cs="Times New Roman"/>
        </w:rPr>
        <w:t>Experience, document, pe</w:t>
      </w:r>
      <w:r w:rsidR="00737F67">
        <w:rPr>
          <w:rFonts w:eastAsia="Times New Roman" w:cs="Times New Roman"/>
        </w:rPr>
        <w:t>rform, and share creative works:</w:t>
      </w:r>
    </w:p>
    <w:p w:rsidR="00737F67" w:rsidRDefault="00737F67" w:rsidP="00737F67">
      <w:pPr>
        <w:pStyle w:val="ListParagraph"/>
        <w:numPr>
          <w:ilvl w:val="1"/>
          <w:numId w:val="27"/>
        </w:numPr>
        <w:rPr>
          <w:rFonts w:eastAsia="Times New Roman" w:cs="Times New Roman"/>
        </w:rPr>
      </w:pPr>
      <w:r>
        <w:rPr>
          <w:rFonts w:eastAsia="Times New Roman" w:cs="Times New Roman"/>
        </w:rPr>
        <w:t>in a safe learning environment</w:t>
      </w:r>
      <w:r w:rsidRPr="001238AC">
        <w:rPr>
          <w:rFonts w:eastAsia="Times New Roman" w:cs="Times New Roman"/>
        </w:rPr>
        <w:t xml:space="preserve"> </w:t>
      </w:r>
    </w:p>
    <w:p w:rsidR="00F96FD6" w:rsidRDefault="00F96FD6" w:rsidP="00737F67">
      <w:pPr>
        <w:pStyle w:val="ListParagraph"/>
        <w:numPr>
          <w:ilvl w:val="1"/>
          <w:numId w:val="27"/>
        </w:numPr>
        <w:rPr>
          <w:rFonts w:eastAsia="Times New Roman" w:cs="Times New Roman"/>
        </w:rPr>
      </w:pPr>
      <w:r w:rsidRPr="001238AC">
        <w:rPr>
          <w:rFonts w:eastAsia="Times New Roman" w:cs="Times New Roman"/>
        </w:rPr>
        <w:t>in a variety of ways</w:t>
      </w:r>
      <w:r>
        <w:rPr>
          <w:rFonts w:eastAsia="Times New Roman" w:cs="Times New Roman"/>
        </w:rPr>
        <w:t xml:space="preserve"> (drawing, painting, journaling, pictures, video clips, audio, portfolios)</w:t>
      </w:r>
    </w:p>
    <w:p w:rsidR="00737F67" w:rsidRPr="001F35B6" w:rsidRDefault="00737F67" w:rsidP="00737F67">
      <w:pPr>
        <w:pStyle w:val="ListParagraph"/>
        <w:numPr>
          <w:ilvl w:val="1"/>
          <w:numId w:val="27"/>
        </w:numPr>
        <w:spacing w:before="240"/>
        <w:rPr>
          <w:rFonts w:eastAsia="Times New Roman" w:cs="Times New Roman"/>
          <w:b/>
        </w:rPr>
      </w:pPr>
      <w:r>
        <w:rPr>
          <w:rFonts w:eastAsia="Times New Roman" w:cs="Times New Roman"/>
        </w:rPr>
        <w:t>using a variety of</w:t>
      </w:r>
      <w:r w:rsidRPr="00247F97">
        <w:rPr>
          <w:rFonts w:eastAsia="Times New Roman" w:cs="Times New Roman"/>
        </w:rPr>
        <w:t xml:space="preserve"> dramatic forms (improvisation, tableau, role-play, mime, reader’s theatre, story theatre)</w:t>
      </w:r>
    </w:p>
    <w:p w:rsidR="00F96FD6" w:rsidRPr="001F35B6" w:rsidRDefault="00737F67" w:rsidP="00737F67">
      <w:pPr>
        <w:pStyle w:val="ListParagraph"/>
        <w:numPr>
          <w:ilvl w:val="1"/>
          <w:numId w:val="27"/>
        </w:numPr>
        <w:rPr>
          <w:rFonts w:eastAsia="Times New Roman" w:cs="Times New Roman"/>
        </w:rPr>
      </w:pPr>
      <w:r>
        <w:rPr>
          <w:rFonts w:eastAsia="Times New Roman" w:cs="Times New Roman"/>
        </w:rPr>
        <w:t xml:space="preserve">adapting </w:t>
      </w:r>
      <w:r w:rsidR="00F96FD6" w:rsidRPr="001238AC">
        <w:rPr>
          <w:rFonts w:eastAsia="Times New Roman" w:cs="Times New Roman"/>
        </w:rPr>
        <w:t>learned skills, understandings, and processes for use in new contexts and for different purposes and audiences</w:t>
      </w:r>
    </w:p>
    <w:p w:rsidR="00F96FD6" w:rsidRPr="001F35B6" w:rsidRDefault="00737F67" w:rsidP="00737F67">
      <w:pPr>
        <w:pStyle w:val="ListParagraph"/>
        <w:numPr>
          <w:ilvl w:val="1"/>
          <w:numId w:val="27"/>
        </w:numPr>
        <w:rPr>
          <w:rFonts w:eastAsia="Times New Roman" w:cs="Times New Roman"/>
        </w:rPr>
      </w:pPr>
      <w:r>
        <w:rPr>
          <w:rFonts w:eastAsia="Times New Roman" w:cs="Times New Roman"/>
        </w:rPr>
        <w:t>u</w:t>
      </w:r>
      <w:r w:rsidR="00F96FD6" w:rsidRPr="001D16CF">
        <w:rPr>
          <w:rFonts w:eastAsia="Times New Roman" w:cs="Times New Roman"/>
        </w:rPr>
        <w:t>sing notation in music and dance to represent sounds, ideas, movem</w:t>
      </w:r>
      <w:r w:rsidR="00F96FD6">
        <w:rPr>
          <w:rFonts w:eastAsia="Times New Roman" w:cs="Times New Roman"/>
        </w:rPr>
        <w:t>ent, elements, and actions</w:t>
      </w:r>
    </w:p>
    <w:p w:rsidR="00F96FD6" w:rsidRDefault="00737F67" w:rsidP="00737F67">
      <w:pPr>
        <w:pStyle w:val="ListParagraph"/>
        <w:numPr>
          <w:ilvl w:val="1"/>
          <w:numId w:val="27"/>
        </w:numPr>
        <w:spacing w:before="240"/>
        <w:rPr>
          <w:rFonts w:eastAsia="Times New Roman" w:cs="Times New Roman"/>
        </w:rPr>
      </w:pPr>
      <w:r>
        <w:rPr>
          <w:rFonts w:eastAsia="Times New Roman" w:cs="Times New Roman"/>
        </w:rPr>
        <w:t>using</w:t>
      </w:r>
      <w:r w:rsidR="00F96FD6" w:rsidRPr="00247F97">
        <w:rPr>
          <w:rFonts w:eastAsia="Times New Roman" w:cs="Times New Roman"/>
        </w:rPr>
        <w:t xml:space="preserve"> processes, materials, movements, technologies, tools and techniques to </w:t>
      </w:r>
      <w:r w:rsidR="00F96FD6">
        <w:rPr>
          <w:rFonts w:eastAsia="Times New Roman" w:cs="Times New Roman"/>
        </w:rPr>
        <w:t xml:space="preserve">create </w:t>
      </w:r>
      <w:r w:rsidR="00F96FD6" w:rsidRPr="00247F97">
        <w:rPr>
          <w:rFonts w:eastAsia="Times New Roman" w:cs="Times New Roman"/>
        </w:rPr>
        <w:t>(e.g., paintbrush, scissors, pencil,</w:t>
      </w:r>
      <w:r w:rsidR="00F96FD6">
        <w:rPr>
          <w:rFonts w:eastAsia="Times New Roman" w:cs="Times New Roman"/>
        </w:rPr>
        <w:t xml:space="preserve"> stamp)</w:t>
      </w:r>
    </w:p>
    <w:p w:rsidR="00737F67" w:rsidRDefault="00737F67" w:rsidP="00737F67">
      <w:pPr>
        <w:pStyle w:val="ListParagraph"/>
        <w:spacing w:before="240"/>
        <w:ind w:left="1440"/>
        <w:rPr>
          <w:rFonts w:eastAsia="Times New Roman" w:cs="Times New Roman"/>
        </w:rPr>
      </w:pPr>
    </w:p>
    <w:p w:rsidR="006F105E" w:rsidRDefault="00166BA7" w:rsidP="008E576F">
      <w:pPr>
        <w:pStyle w:val="ListParagraph"/>
        <w:numPr>
          <w:ilvl w:val="0"/>
          <w:numId w:val="23"/>
        </w:numPr>
        <w:shd w:val="clear" w:color="auto" w:fill="DEEAF6" w:themeFill="accent1" w:themeFillTint="33"/>
        <w:spacing w:before="240"/>
        <w:ind w:left="0"/>
        <w:rPr>
          <w:rFonts w:eastAsia="Times New Roman" w:cs="Times New Roman"/>
          <w:b/>
          <w:sz w:val="28"/>
          <w:szCs w:val="28"/>
        </w:rPr>
      </w:pPr>
      <w:r w:rsidRPr="008E576F">
        <w:rPr>
          <w:rFonts w:eastAsia="Times New Roman" w:cs="Times New Roman"/>
          <w:b/>
          <w:sz w:val="28"/>
          <w:szCs w:val="28"/>
        </w:rPr>
        <w:t>Artists experiment in a variety of ways to discover new possibilities and perspectives.</w:t>
      </w:r>
    </w:p>
    <w:p w:rsidR="00F96FD6" w:rsidRPr="00737F67" w:rsidRDefault="00F96FD6" w:rsidP="00737F67">
      <w:pPr>
        <w:pStyle w:val="ListParagraph"/>
        <w:numPr>
          <w:ilvl w:val="0"/>
          <w:numId w:val="45"/>
        </w:numPr>
        <w:shd w:val="clear" w:color="auto" w:fill="FFFFFF" w:themeFill="background1"/>
        <w:spacing w:before="240" w:after="0"/>
        <w:ind w:left="0"/>
        <w:rPr>
          <w:rFonts w:eastAsia="Times New Roman" w:cs="Times New Roman"/>
          <w:b/>
          <w:sz w:val="28"/>
          <w:szCs w:val="28"/>
        </w:rPr>
      </w:pPr>
      <w:r w:rsidRPr="00737F67">
        <w:rPr>
          <w:rFonts w:eastAsia="Times New Roman" w:cs="Times New Roman"/>
        </w:rPr>
        <w:t>Describe and respond to works of art and explore artists’ intent</w:t>
      </w:r>
    </w:p>
    <w:p w:rsidR="00F96FD6" w:rsidRDefault="00F96FD6" w:rsidP="00F96FD6">
      <w:pPr>
        <w:pStyle w:val="ListParagraph"/>
        <w:numPr>
          <w:ilvl w:val="0"/>
          <w:numId w:val="26"/>
        </w:numPr>
        <w:ind w:left="0"/>
        <w:rPr>
          <w:rFonts w:eastAsia="Times New Roman" w:cs="Times New Roman"/>
        </w:rPr>
      </w:pPr>
      <w:r>
        <w:rPr>
          <w:rFonts w:eastAsia="Times New Roman" w:cs="Times New Roman"/>
        </w:rPr>
        <w:t xml:space="preserve">Exploring image development that </w:t>
      </w:r>
      <w:r w:rsidRPr="00472757">
        <w:rPr>
          <w:rFonts w:eastAsia="Times New Roman" w:cs="Times New Roman"/>
        </w:rPr>
        <w:t>transform ideas and experiences into visual image</w:t>
      </w:r>
      <w:r>
        <w:rPr>
          <w:rFonts w:eastAsia="Times New Roman" w:cs="Times New Roman"/>
        </w:rPr>
        <w:t>s</w:t>
      </w:r>
      <w:r w:rsidRPr="00472757">
        <w:rPr>
          <w:rFonts w:eastAsia="Times New Roman" w:cs="Times New Roman"/>
        </w:rPr>
        <w:t xml:space="preserve"> </w:t>
      </w:r>
      <w:r>
        <w:rPr>
          <w:rFonts w:eastAsia="Times New Roman" w:cs="Times New Roman"/>
        </w:rPr>
        <w:t>(</w:t>
      </w:r>
      <w:r w:rsidRPr="00472757">
        <w:rPr>
          <w:rFonts w:eastAsia="Times New Roman" w:cs="Times New Roman"/>
        </w:rPr>
        <w:t>elaboration, repetition, and simplification</w:t>
      </w:r>
      <w:r>
        <w:rPr>
          <w:rFonts w:eastAsia="Times New Roman" w:cs="Times New Roman"/>
        </w:rPr>
        <w:t>)</w:t>
      </w:r>
    </w:p>
    <w:p w:rsidR="00F96FD6" w:rsidRPr="00737F67" w:rsidRDefault="00F96FD6" w:rsidP="00FA5C77">
      <w:pPr>
        <w:pStyle w:val="ListParagraph"/>
        <w:numPr>
          <w:ilvl w:val="0"/>
          <w:numId w:val="26"/>
        </w:numPr>
        <w:spacing w:before="240"/>
        <w:ind w:left="0"/>
        <w:rPr>
          <w:rFonts w:eastAsia="Times New Roman" w:cs="Times New Roman"/>
          <w:b/>
        </w:rPr>
      </w:pPr>
      <w:r w:rsidRPr="00737F67">
        <w:rPr>
          <w:rFonts w:eastAsia="Times New Roman" w:cs="Times New Roman"/>
        </w:rPr>
        <w:t>Observe, listen, describe, inquire and predict how artists use materials, movements, technologies, tools, techniques, and environments to create and communicate</w:t>
      </w:r>
    </w:p>
    <w:p w:rsidR="00737F67" w:rsidRPr="00737F67" w:rsidRDefault="00737F67" w:rsidP="00737F67">
      <w:pPr>
        <w:pStyle w:val="ListParagraph"/>
        <w:spacing w:before="240"/>
        <w:ind w:left="0"/>
        <w:rPr>
          <w:rFonts w:eastAsia="Times New Roman" w:cs="Times New Roman"/>
          <w:b/>
        </w:rPr>
      </w:pPr>
    </w:p>
    <w:p w:rsidR="00166BA7" w:rsidRPr="008E576F" w:rsidRDefault="00166BA7" w:rsidP="008E576F">
      <w:pPr>
        <w:pStyle w:val="ListParagraph"/>
        <w:numPr>
          <w:ilvl w:val="0"/>
          <w:numId w:val="23"/>
        </w:numPr>
        <w:shd w:val="clear" w:color="auto" w:fill="DEEAF6" w:themeFill="accent1" w:themeFillTint="33"/>
        <w:spacing w:before="240"/>
        <w:ind w:left="0"/>
        <w:rPr>
          <w:rFonts w:eastAsia="Times New Roman" w:cs="Times New Roman"/>
          <w:b/>
          <w:sz w:val="28"/>
          <w:szCs w:val="28"/>
        </w:rPr>
      </w:pPr>
      <w:r w:rsidRPr="008E576F">
        <w:rPr>
          <w:rFonts w:eastAsia="Times New Roman" w:cs="Times New Roman"/>
          <w:b/>
          <w:sz w:val="28"/>
          <w:szCs w:val="28"/>
        </w:rPr>
        <w:t xml:space="preserve">Dance, drama, music and visual arts are each unique </w:t>
      </w:r>
      <w:r w:rsidR="00247F97" w:rsidRPr="008E576F">
        <w:rPr>
          <w:rFonts w:eastAsia="Times New Roman" w:cs="Times New Roman"/>
          <w:b/>
          <w:sz w:val="28"/>
          <w:szCs w:val="28"/>
        </w:rPr>
        <w:t>language</w:t>
      </w:r>
      <w:r w:rsidRPr="008E576F">
        <w:rPr>
          <w:rFonts w:eastAsia="Times New Roman" w:cs="Times New Roman"/>
          <w:b/>
          <w:sz w:val="28"/>
          <w:szCs w:val="28"/>
        </w:rPr>
        <w:t xml:space="preserve"> for creating and communicating.</w:t>
      </w:r>
    </w:p>
    <w:p w:rsidR="00F96FD6" w:rsidRPr="00247F97" w:rsidRDefault="00F96FD6" w:rsidP="00F96FD6">
      <w:pPr>
        <w:pStyle w:val="ListParagraph"/>
        <w:numPr>
          <w:ilvl w:val="0"/>
          <w:numId w:val="26"/>
        </w:numPr>
        <w:spacing w:before="240"/>
        <w:ind w:left="0"/>
        <w:rPr>
          <w:rFonts w:eastAsia="Times New Roman" w:cs="Times New Roman"/>
          <w:b/>
        </w:rPr>
      </w:pPr>
      <w:r w:rsidRPr="00F96FD6">
        <w:rPr>
          <w:rFonts w:ascii="Calibri" w:eastAsia="Malgun Gothic" w:hAnsi="Calibri"/>
        </w:rPr>
        <w:t xml:space="preserve">Learn about </w:t>
      </w:r>
      <w:r w:rsidRPr="00F96FD6">
        <w:rPr>
          <w:rFonts w:ascii="Calibri" w:eastAsia="Malgun Gothic" w:hAnsi="Calibri" w:cs="Times New Roman"/>
        </w:rPr>
        <w:t xml:space="preserve">elements </w:t>
      </w:r>
      <w:r>
        <w:rPr>
          <w:rFonts w:ascii="Calibri" w:eastAsia="Malgun Gothic" w:hAnsi="Calibri"/>
        </w:rPr>
        <w:t xml:space="preserve">and </w:t>
      </w:r>
      <w:r>
        <w:rPr>
          <w:rFonts w:eastAsia="Times New Roman" w:cs="Times New Roman"/>
        </w:rPr>
        <w:t>c</w:t>
      </w:r>
      <w:r w:rsidR="00737F67">
        <w:rPr>
          <w:rFonts w:eastAsia="Times New Roman" w:cs="Times New Roman"/>
        </w:rPr>
        <w:t xml:space="preserve">reate </w:t>
      </w:r>
      <w:r w:rsidRPr="006F105E">
        <w:rPr>
          <w:rFonts w:eastAsia="Times New Roman" w:cs="Times New Roman"/>
        </w:rPr>
        <w:t xml:space="preserve">works in any of the arts disciplines </w:t>
      </w:r>
      <w:r w:rsidRPr="00F96FD6">
        <w:rPr>
          <w:rFonts w:ascii="Calibri" w:eastAsia="Malgun Gothic" w:hAnsi="Calibri" w:cs="Times New Roman"/>
        </w:rPr>
        <w:t>in the arts: dance, drama, music, visual arts</w:t>
      </w:r>
      <w:r w:rsidRPr="006F105E">
        <w:rPr>
          <w:rFonts w:eastAsia="Times New Roman" w:cs="Times New Roman"/>
        </w:rPr>
        <w:t xml:space="preserve"> (e.g., dancers, actors, musicians, vis</w:t>
      </w:r>
      <w:r>
        <w:rPr>
          <w:rFonts w:eastAsia="Times New Roman" w:cs="Times New Roman"/>
        </w:rPr>
        <w:t>ual artists)</w:t>
      </w:r>
    </w:p>
    <w:p w:rsidR="00F96FD6" w:rsidRPr="00832D34" w:rsidRDefault="00737F67" w:rsidP="00737F67">
      <w:pPr>
        <w:pStyle w:val="ListParagraph"/>
        <w:numPr>
          <w:ilvl w:val="0"/>
          <w:numId w:val="27"/>
        </w:numPr>
        <w:ind w:left="0"/>
        <w:rPr>
          <w:rStyle w:val="Strong"/>
          <w:rFonts w:eastAsia="Times New Roman" w:cs="Times New Roman"/>
          <w:b w:val="0"/>
          <w:bCs w:val="0"/>
        </w:rPr>
      </w:pPr>
      <w:r w:rsidRPr="00737F67">
        <w:rPr>
          <w:rFonts w:eastAsia="Times New Roman" w:cs="Times New Roman"/>
        </w:rPr>
        <w:t>Understand</w:t>
      </w:r>
      <w:r w:rsidR="00F96FD6" w:rsidRPr="00737F67">
        <w:rPr>
          <w:rFonts w:eastAsia="Times New Roman" w:cs="Times New Roman"/>
        </w:rPr>
        <w:t xml:space="preserve"> the elements and principles</w:t>
      </w:r>
      <w:r w:rsidR="00F96FD6" w:rsidRPr="00783E24">
        <w:rPr>
          <w:rFonts w:eastAsia="Times New Roman" w:cs="Times New Roman"/>
        </w:rPr>
        <w:t xml:space="preserve"> that create meaning in the arts</w:t>
      </w:r>
      <w:r w:rsidR="00F96FD6">
        <w:rPr>
          <w:rFonts w:eastAsia="Times New Roman" w:cs="Times New Roman"/>
        </w:rPr>
        <w:t xml:space="preserve"> (t</w:t>
      </w:r>
      <w:r w:rsidR="00F96FD6" w:rsidRPr="00783E24">
        <w:rPr>
          <w:rStyle w:val="Strong"/>
          <w:b w:val="0"/>
        </w:rPr>
        <w:t>he shape or structure o</w:t>
      </w:r>
      <w:r w:rsidR="00F96FD6">
        <w:rPr>
          <w:rStyle w:val="Strong"/>
          <w:b w:val="0"/>
        </w:rPr>
        <w:t>f dance, flexibility, balance; e</w:t>
      </w:r>
      <w:r w:rsidR="00F96FD6" w:rsidRPr="00783E24">
        <w:rPr>
          <w:rStyle w:val="Strong"/>
          <w:b w:val="0"/>
        </w:rPr>
        <w:t>xploring thoughts and feelings</w:t>
      </w:r>
      <w:r w:rsidR="00F96FD6">
        <w:rPr>
          <w:rStyle w:val="Strong"/>
          <w:b w:val="0"/>
        </w:rPr>
        <w:t xml:space="preserve"> in drama; u</w:t>
      </w:r>
      <w:r w:rsidR="00F96FD6" w:rsidRPr="00783E24">
        <w:rPr>
          <w:rStyle w:val="Strong"/>
          <w:b w:val="0"/>
        </w:rPr>
        <w:t>sing three-dimensional shapes in visual arts)</w:t>
      </w:r>
    </w:p>
    <w:p w:rsidR="00F96FD6" w:rsidRDefault="00737F67" w:rsidP="00737F67">
      <w:pPr>
        <w:pStyle w:val="ListParagraph"/>
        <w:numPr>
          <w:ilvl w:val="0"/>
          <w:numId w:val="27"/>
        </w:numPr>
        <w:ind w:left="0"/>
        <w:rPr>
          <w:rFonts w:eastAsia="Times New Roman" w:cs="Times New Roman"/>
        </w:rPr>
      </w:pPr>
      <w:r>
        <w:rPr>
          <w:rFonts w:eastAsia="Times New Roman" w:cs="Times New Roman"/>
        </w:rPr>
        <w:t>Use</w:t>
      </w:r>
      <w:r w:rsidR="00F96FD6" w:rsidRPr="00832D34">
        <w:rPr>
          <w:rFonts w:eastAsia="Times New Roman" w:cs="Times New Roman"/>
        </w:rPr>
        <w:t xml:space="preserve"> symbolism and metaphor to explore ideas and perspective</w:t>
      </w:r>
      <w:r w:rsidR="00F96FD6">
        <w:rPr>
          <w:rFonts w:eastAsia="Times New Roman" w:cs="Times New Roman"/>
        </w:rPr>
        <w:t xml:space="preserve"> (using objects or words to represent abstract ideas or to represent yourself)</w:t>
      </w:r>
    </w:p>
    <w:p w:rsidR="00F96FD6" w:rsidRPr="00F96FD6" w:rsidRDefault="00F96FD6" w:rsidP="00737F67">
      <w:pPr>
        <w:pStyle w:val="ListParagraph"/>
        <w:numPr>
          <w:ilvl w:val="0"/>
          <w:numId w:val="27"/>
        </w:numPr>
        <w:spacing w:before="240"/>
        <w:ind w:left="0"/>
        <w:rPr>
          <w:rFonts w:eastAsia="Times New Roman" w:cs="Times New Roman"/>
          <w:b/>
        </w:rPr>
      </w:pPr>
      <w:r w:rsidRPr="00247F97">
        <w:rPr>
          <w:rFonts w:eastAsia="Times New Roman" w:cs="Times New Roman"/>
        </w:rPr>
        <w:t>Reflect on creative processes as an individual and as a group, and make connections to other experiences</w:t>
      </w:r>
    </w:p>
    <w:p w:rsidR="00F96FD6" w:rsidRDefault="00737F67" w:rsidP="00737F67">
      <w:pPr>
        <w:pStyle w:val="ListParagraph"/>
        <w:numPr>
          <w:ilvl w:val="0"/>
          <w:numId w:val="27"/>
        </w:numPr>
        <w:shd w:val="clear" w:color="auto" w:fill="FFFFFF" w:themeFill="background1"/>
        <w:ind w:left="0"/>
        <w:rPr>
          <w:rFonts w:eastAsia="Times New Roman" w:cs="Times New Roman"/>
        </w:rPr>
      </w:pPr>
      <w:r>
        <w:rPr>
          <w:rFonts w:eastAsia="Times New Roman" w:cs="Times New Roman"/>
        </w:rPr>
        <w:t>Explore m</w:t>
      </w:r>
      <w:r w:rsidR="00F96FD6">
        <w:rPr>
          <w:rFonts w:eastAsia="Times New Roman" w:cs="Times New Roman"/>
        </w:rPr>
        <w:t>ovement  (dance, sequences, repetition, tempo, rhythm)</w:t>
      </w:r>
    </w:p>
    <w:p w:rsidR="00737F67" w:rsidRDefault="00737F67" w:rsidP="00737F67">
      <w:pPr>
        <w:pStyle w:val="ListParagraph"/>
        <w:shd w:val="clear" w:color="auto" w:fill="FFFFFF" w:themeFill="background1"/>
        <w:ind w:left="0"/>
        <w:rPr>
          <w:rFonts w:eastAsia="Times New Roman" w:cs="Times New Roman"/>
        </w:rPr>
      </w:pPr>
    </w:p>
    <w:p w:rsidR="00737F67" w:rsidRDefault="00737F67" w:rsidP="00737F67">
      <w:pPr>
        <w:pStyle w:val="ListParagraph"/>
        <w:shd w:val="clear" w:color="auto" w:fill="FFFFFF" w:themeFill="background1"/>
        <w:ind w:left="0"/>
        <w:rPr>
          <w:rFonts w:eastAsia="Times New Roman" w:cs="Times New Roman"/>
        </w:rPr>
      </w:pPr>
    </w:p>
    <w:p w:rsidR="00737F67" w:rsidRDefault="00737F67" w:rsidP="00737F67">
      <w:pPr>
        <w:pStyle w:val="ListParagraph"/>
        <w:shd w:val="clear" w:color="auto" w:fill="FFFFFF" w:themeFill="background1"/>
        <w:ind w:left="0"/>
        <w:rPr>
          <w:rFonts w:eastAsia="Times New Roman" w:cs="Times New Roman"/>
        </w:rPr>
      </w:pPr>
    </w:p>
    <w:p w:rsidR="00737F67" w:rsidRDefault="00737F67" w:rsidP="00737F67">
      <w:pPr>
        <w:pStyle w:val="ListParagraph"/>
        <w:shd w:val="clear" w:color="auto" w:fill="FFFFFF" w:themeFill="background1"/>
        <w:ind w:left="0"/>
        <w:rPr>
          <w:rFonts w:eastAsia="Times New Roman" w:cs="Times New Roman"/>
        </w:rPr>
      </w:pPr>
    </w:p>
    <w:p w:rsidR="00737F67" w:rsidRDefault="00737F67" w:rsidP="00737F67">
      <w:pPr>
        <w:pStyle w:val="ListParagraph"/>
        <w:shd w:val="clear" w:color="auto" w:fill="FFFFFF" w:themeFill="background1"/>
        <w:ind w:left="0"/>
        <w:rPr>
          <w:rFonts w:eastAsia="Times New Roman" w:cs="Times New Roman"/>
        </w:rPr>
      </w:pPr>
    </w:p>
    <w:p w:rsidR="008E576F" w:rsidRDefault="00166BA7" w:rsidP="008E576F">
      <w:pPr>
        <w:pStyle w:val="ListParagraph"/>
        <w:numPr>
          <w:ilvl w:val="0"/>
          <w:numId w:val="23"/>
        </w:numPr>
        <w:shd w:val="clear" w:color="auto" w:fill="DEEAF6" w:themeFill="accent1" w:themeFillTint="33"/>
        <w:spacing w:before="240"/>
        <w:ind w:left="0"/>
        <w:rPr>
          <w:rFonts w:eastAsia="Times New Roman" w:cs="Times New Roman"/>
          <w:b/>
          <w:sz w:val="28"/>
          <w:szCs w:val="28"/>
        </w:rPr>
      </w:pPr>
      <w:r w:rsidRPr="008E576F">
        <w:rPr>
          <w:rFonts w:eastAsia="Times New Roman" w:cs="Times New Roman"/>
          <w:b/>
          <w:sz w:val="28"/>
          <w:szCs w:val="28"/>
        </w:rPr>
        <w:lastRenderedPageBreak/>
        <w:t>Works of art influence and are influenced by the world around us.</w:t>
      </w:r>
    </w:p>
    <w:p w:rsidR="00352093" w:rsidRDefault="00352093" w:rsidP="00F96FD6">
      <w:pPr>
        <w:pStyle w:val="ListParagraph"/>
        <w:numPr>
          <w:ilvl w:val="0"/>
          <w:numId w:val="26"/>
        </w:numPr>
        <w:spacing w:after="0"/>
        <w:ind w:left="0"/>
        <w:rPr>
          <w:rFonts w:eastAsia="Times New Roman" w:cs="Times New Roman"/>
        </w:rPr>
      </w:pPr>
      <w:r w:rsidRPr="001238AC">
        <w:rPr>
          <w:rFonts w:eastAsia="Times New Roman" w:cs="Times New Roman"/>
        </w:rPr>
        <w:t>Examine relationships between the arts and the wider world</w:t>
      </w:r>
    </w:p>
    <w:p w:rsidR="008E576F" w:rsidRPr="00737F67" w:rsidRDefault="00F96FD6" w:rsidP="00F96FD6">
      <w:pPr>
        <w:pStyle w:val="ListParagraph"/>
        <w:numPr>
          <w:ilvl w:val="0"/>
          <w:numId w:val="26"/>
        </w:numPr>
        <w:shd w:val="clear" w:color="auto" w:fill="FFFFFF" w:themeFill="background1"/>
        <w:spacing w:before="240" w:after="0"/>
        <w:ind w:left="0"/>
        <w:rPr>
          <w:rFonts w:eastAsia="Times New Roman" w:cs="Times New Roman"/>
          <w:b/>
          <w:sz w:val="28"/>
          <w:szCs w:val="28"/>
        </w:rPr>
      </w:pPr>
      <w:r>
        <w:rPr>
          <w:rFonts w:ascii="Calibri" w:eastAsia="Malgun Gothic" w:hAnsi="Calibri" w:cs="Times New Roman"/>
        </w:rPr>
        <w:t>E</w:t>
      </w:r>
      <w:r w:rsidR="008E576F" w:rsidRPr="008E576F">
        <w:rPr>
          <w:rFonts w:ascii="Calibri" w:eastAsia="Malgun Gothic" w:hAnsi="Calibri" w:cs="Times New Roman"/>
        </w:rPr>
        <w:t xml:space="preserve">xplore </w:t>
      </w:r>
      <w:r w:rsidR="008E576F" w:rsidRPr="008E576F">
        <w:rPr>
          <w:rFonts w:ascii="Calibri" w:eastAsia="Malgun Gothic" w:hAnsi="Calibri" w:cs="Times New Roman"/>
          <w:bCs/>
        </w:rPr>
        <w:t>Aboriginal arts</w:t>
      </w:r>
      <w:r w:rsidR="008E576F" w:rsidRPr="008E576F">
        <w:rPr>
          <w:rFonts w:ascii="Calibri" w:eastAsia="Malgun Gothic" w:hAnsi="Calibri" w:cs="Times New Roman"/>
        </w:rPr>
        <w:t xml:space="preserve"> and arts-making processes </w:t>
      </w:r>
      <w:r w:rsidR="008E576F" w:rsidRPr="008E576F">
        <w:rPr>
          <w:rFonts w:ascii="Calibri" w:eastAsia="Malgun Gothic" w:hAnsi="Calibri" w:cs="Times New Roman"/>
          <w:i/>
        </w:rPr>
        <w:t>(dances, songs, stories, and objects)</w:t>
      </w:r>
    </w:p>
    <w:p w:rsidR="00471093" w:rsidRPr="00272067" w:rsidRDefault="00471093" w:rsidP="00471093">
      <w:pPr>
        <w:pStyle w:val="ListParagraph"/>
        <w:numPr>
          <w:ilvl w:val="0"/>
          <w:numId w:val="26"/>
        </w:numPr>
        <w:spacing w:before="240"/>
        <w:ind w:left="0"/>
        <w:rPr>
          <w:rFonts w:ascii="Calibri" w:hAnsi="Calibri"/>
          <w:b/>
          <w:sz w:val="24"/>
          <w:szCs w:val="24"/>
        </w:rPr>
      </w:pPr>
      <w:r>
        <w:rPr>
          <w:rFonts w:ascii="Calibri" w:eastAsia="Malgun Gothic" w:hAnsi="Calibri" w:cs="Times New Roman"/>
        </w:rPr>
        <w:t>Understand personal and collective responsibility associated with creating, experiencing and performing in a safe learning environment</w:t>
      </w:r>
    </w:p>
    <w:p w:rsidR="00737F67" w:rsidRPr="00F96FD6" w:rsidRDefault="00737F67" w:rsidP="00737F67">
      <w:pPr>
        <w:pStyle w:val="ListParagraph"/>
        <w:shd w:val="clear" w:color="auto" w:fill="FFFFFF" w:themeFill="background1"/>
        <w:spacing w:before="240" w:after="0"/>
        <w:ind w:left="0"/>
        <w:rPr>
          <w:rFonts w:eastAsia="Times New Roman" w:cs="Times New Roman"/>
          <w:b/>
          <w:sz w:val="28"/>
          <w:szCs w:val="28"/>
        </w:rPr>
      </w:pPr>
    </w:p>
    <w:p w:rsidR="00166BA7" w:rsidRDefault="00166BA7" w:rsidP="00737F67">
      <w:pPr>
        <w:shd w:val="clear" w:color="auto" w:fill="DEEAF6" w:themeFill="accent1" w:themeFillTint="33"/>
        <w:ind w:left="-360" w:right="-288"/>
        <w:rPr>
          <w:rFonts w:ascii="Calibri" w:hAnsi="Calibri"/>
          <w:b/>
          <w:sz w:val="24"/>
          <w:szCs w:val="24"/>
        </w:rPr>
      </w:pPr>
      <w:r w:rsidRPr="001C76D4">
        <w:rPr>
          <w:rFonts w:ascii="Calibri" w:hAnsi="Calibri"/>
          <w:b/>
          <w:sz w:val="24"/>
          <w:szCs w:val="24"/>
        </w:rPr>
        <w:t>Resources /Plans /Activities you will use:</w:t>
      </w:r>
    </w:p>
    <w:p w:rsidR="00737F67" w:rsidRPr="001C76D4" w:rsidRDefault="00737F67" w:rsidP="00737F67">
      <w:pPr>
        <w:shd w:val="clear" w:color="auto" w:fill="FFFFFF" w:themeFill="background1"/>
        <w:ind w:left="-360" w:right="-288"/>
        <w:rPr>
          <w:rFonts w:ascii="Calibri" w:hAnsi="Calibri"/>
          <w:b/>
          <w:sz w:val="24"/>
          <w:szCs w:val="24"/>
        </w:rPr>
      </w:pPr>
      <w:r>
        <w:rPr>
          <w:b/>
        </w:rPr>
        <w:t>S</w:t>
      </w:r>
      <w:r w:rsidRPr="00A22300">
        <w:rPr>
          <w:b/>
        </w:rPr>
        <w:t>uggested activities</w:t>
      </w:r>
      <w:r>
        <w:rPr>
          <w:b/>
        </w:rPr>
        <w:t>/resources</w:t>
      </w:r>
      <w:r w:rsidRPr="00A22300">
        <w:rPr>
          <w:b/>
        </w:rPr>
        <w:t>:</w:t>
      </w:r>
      <w:r>
        <w:t xml:space="preserve"> attending performances and responding to event; taking music or art lessons, gymnastics/dance.</w:t>
      </w: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166BA7" w:rsidRPr="003904BE" w:rsidTr="00166BA7">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rsidR="00166BA7" w:rsidRPr="003904BE" w:rsidRDefault="00737F67" w:rsidP="00737F67">
            <w:pPr>
              <w:tabs>
                <w:tab w:val="center" w:pos="2812"/>
                <w:tab w:val="left" w:pos="3835"/>
              </w:tabs>
              <w:rPr>
                <w:rFonts w:ascii="Calibri" w:hAnsi="Calibri"/>
                <w:b/>
              </w:rPr>
            </w:pPr>
            <w:r>
              <w:rPr>
                <w:rFonts w:ascii="Calibri" w:hAnsi="Calibri"/>
                <w:b/>
              </w:rPr>
              <w:tab/>
            </w:r>
            <w:r w:rsidR="00166BA7" w:rsidRPr="003904BE">
              <w:rPr>
                <w:rFonts w:ascii="Calibri" w:hAnsi="Calibri"/>
                <w:b/>
              </w:rPr>
              <w:t>Term Two</w:t>
            </w:r>
            <w:r>
              <w:rPr>
                <w:rFonts w:ascii="Calibri" w:hAnsi="Calibri"/>
                <w:b/>
              </w:rPr>
              <w:tab/>
            </w:r>
          </w:p>
        </w:tc>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Three</w:t>
            </w:r>
          </w:p>
        </w:tc>
      </w:tr>
      <w:tr w:rsidR="00166BA7" w:rsidRPr="003904BE" w:rsidTr="00166BA7">
        <w:tc>
          <w:tcPr>
            <w:tcW w:w="4775" w:type="dxa"/>
            <w:tcBorders>
              <w:top w:val="single" w:sz="4" w:space="0" w:color="auto"/>
              <w:right w:val="single" w:sz="4" w:space="0" w:color="auto"/>
            </w:tcBorders>
          </w:tcPr>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tc>
        <w:tc>
          <w:tcPr>
            <w:tcW w:w="5840" w:type="dxa"/>
            <w:tcBorders>
              <w:top w:val="single" w:sz="4" w:space="0" w:color="auto"/>
              <w:left w:val="single" w:sz="4" w:space="0" w:color="auto"/>
              <w:right w:val="single" w:sz="4" w:space="0" w:color="auto"/>
            </w:tcBorders>
          </w:tcPr>
          <w:p w:rsidR="00166BA7" w:rsidRPr="003904BE" w:rsidRDefault="00166BA7" w:rsidP="00166BA7">
            <w:pPr>
              <w:rPr>
                <w:rFonts w:ascii="Calibri" w:hAnsi="Calibri"/>
              </w:rPr>
            </w:pPr>
          </w:p>
        </w:tc>
        <w:tc>
          <w:tcPr>
            <w:tcW w:w="4775" w:type="dxa"/>
            <w:tcBorders>
              <w:top w:val="single" w:sz="4" w:space="0" w:color="auto"/>
              <w:left w:val="single" w:sz="4" w:space="0" w:color="auto"/>
            </w:tcBorders>
          </w:tcPr>
          <w:p w:rsidR="00166BA7" w:rsidRPr="003904BE" w:rsidRDefault="00166BA7" w:rsidP="00166BA7">
            <w:pPr>
              <w:rPr>
                <w:rFonts w:ascii="Calibri" w:hAnsi="Calibri"/>
              </w:rPr>
            </w:pPr>
          </w:p>
        </w:tc>
      </w:tr>
    </w:tbl>
    <w:p w:rsidR="00166BA7" w:rsidRDefault="00166BA7"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00760D" w:rsidRDefault="0000760D" w:rsidP="00166BA7">
      <w:pPr>
        <w:pStyle w:val="ListParagraph"/>
        <w:ind w:left="360"/>
      </w:pPr>
    </w:p>
    <w:p w:rsidR="00166BA7" w:rsidRPr="004E7112" w:rsidRDefault="00166BA7" w:rsidP="00166BA7">
      <w:pPr>
        <w:shd w:val="clear" w:color="auto" w:fill="DEEAF6" w:themeFill="accent1" w:themeFillTint="33"/>
        <w:ind w:left="-288" w:right="-288"/>
        <w:rPr>
          <w:sz w:val="28"/>
          <w:szCs w:val="28"/>
        </w:rPr>
      </w:pPr>
      <w:r>
        <w:rPr>
          <w:sz w:val="28"/>
          <w:szCs w:val="28"/>
        </w:rPr>
        <w:lastRenderedPageBreak/>
        <w:t xml:space="preserve">In </w:t>
      </w:r>
      <w:r>
        <w:rPr>
          <w:b/>
          <w:sz w:val="28"/>
          <w:szCs w:val="28"/>
        </w:rPr>
        <w:t>Physical and Health</w:t>
      </w:r>
      <w:r w:rsidRPr="001C76D4">
        <w:rPr>
          <w:b/>
          <w:sz w:val="28"/>
          <w:szCs w:val="28"/>
        </w:rPr>
        <w:t xml:space="preserve"> Education</w:t>
      </w:r>
      <w:r>
        <w:rPr>
          <w:sz w:val="28"/>
          <w:szCs w:val="28"/>
        </w:rPr>
        <w:t xml:space="preserve">, </w:t>
      </w:r>
      <w:r w:rsidR="003E1144" w:rsidRPr="003904BE">
        <w:rPr>
          <w:rFonts w:ascii="Calibri" w:eastAsia="Malgun Gothic" w:hAnsi="Calibri"/>
          <w:sz w:val="28"/>
          <w:szCs w:val="28"/>
          <w:shd w:val="clear" w:color="auto" w:fill="DEEAF6" w:themeFill="accent1" w:themeFillTint="33"/>
        </w:rPr>
        <w:t xml:space="preserve">students will </w:t>
      </w:r>
      <w:r w:rsidR="003E1144">
        <w:rPr>
          <w:rFonts w:ascii="Calibri" w:eastAsia="Times New Roman" w:hAnsi="Calibri" w:cs="Times New Roman"/>
          <w:bCs/>
          <w:sz w:val="28"/>
          <w:szCs w:val="28"/>
        </w:rPr>
        <w:t>understand</w:t>
      </w:r>
      <w:r w:rsidR="003E1144" w:rsidRPr="00785F34">
        <w:rPr>
          <w:rFonts w:ascii="Calibri" w:eastAsia="Times New Roman" w:hAnsi="Calibri" w:cs="Times New Roman"/>
          <w:bCs/>
          <w:sz w:val="28"/>
          <w:szCs w:val="28"/>
        </w:rPr>
        <w:t xml:space="preserve"> </w:t>
      </w:r>
      <w:r w:rsidR="003E1144">
        <w:rPr>
          <w:rFonts w:ascii="Calibri" w:eastAsia="Times New Roman" w:hAnsi="Calibri" w:cs="Times New Roman"/>
          <w:bCs/>
          <w:sz w:val="28"/>
          <w:szCs w:val="28"/>
        </w:rPr>
        <w:t xml:space="preserve">and explore </w:t>
      </w:r>
      <w:r w:rsidR="003E1144">
        <w:rPr>
          <w:rFonts w:ascii="Calibri" w:eastAsia="Malgun Gothic" w:hAnsi="Calibri"/>
          <w:sz w:val="28"/>
          <w:szCs w:val="28"/>
          <w:shd w:val="clear" w:color="auto" w:fill="DEEAF6" w:themeFill="accent1" w:themeFillTint="33"/>
        </w:rPr>
        <w:t xml:space="preserve">these </w:t>
      </w:r>
      <w:r w:rsidR="003E1144">
        <w:rPr>
          <w:rFonts w:ascii="Calibri" w:eastAsia="Malgun Gothic" w:hAnsi="Calibri"/>
          <w:b/>
          <w:sz w:val="28"/>
          <w:szCs w:val="28"/>
          <w:shd w:val="clear" w:color="auto" w:fill="DEEAF6" w:themeFill="accent1" w:themeFillTint="33"/>
        </w:rPr>
        <w:t>Big Ideas and Concepts:</w:t>
      </w:r>
    </w:p>
    <w:p w:rsidR="00166BA7" w:rsidRPr="003E1144" w:rsidRDefault="00166BA7" w:rsidP="0032396E">
      <w:pPr>
        <w:pStyle w:val="ListParagraph"/>
        <w:numPr>
          <w:ilvl w:val="0"/>
          <w:numId w:val="28"/>
        </w:numPr>
        <w:shd w:val="clear" w:color="auto" w:fill="DEEAF6" w:themeFill="accent1" w:themeFillTint="33"/>
        <w:ind w:left="144"/>
        <w:rPr>
          <w:b/>
          <w:sz w:val="28"/>
          <w:szCs w:val="28"/>
        </w:rPr>
      </w:pPr>
      <w:r w:rsidRPr="003E1144">
        <w:rPr>
          <w:b/>
          <w:sz w:val="28"/>
          <w:szCs w:val="28"/>
        </w:rPr>
        <w:t>Daily participation in physical activity at moderate to vigorous intensity levels benefits all aspects of our well-being.</w:t>
      </w:r>
    </w:p>
    <w:p w:rsidR="00904D74" w:rsidRPr="003904BE" w:rsidRDefault="00904D74" w:rsidP="00904D74">
      <w:pPr>
        <w:pStyle w:val="ListParagraph"/>
        <w:numPr>
          <w:ilvl w:val="0"/>
          <w:numId w:val="47"/>
        </w:numPr>
        <w:spacing w:after="0"/>
        <w:ind w:left="216" w:right="-720"/>
        <w:rPr>
          <w:rFonts w:ascii="Calibri" w:eastAsia="Times New Roman" w:hAnsi="Calibri" w:cs="Times New Roman"/>
        </w:rPr>
      </w:pPr>
      <w:r w:rsidRPr="003904BE">
        <w:rPr>
          <w:rFonts w:ascii="Calibri" w:eastAsia="Times New Roman" w:hAnsi="Calibri" w:cs="Times New Roman"/>
        </w:rPr>
        <w:t xml:space="preserve">Show </w:t>
      </w:r>
      <w:r w:rsidRPr="00C53FCC">
        <w:rPr>
          <w:rFonts w:ascii="Calibri" w:eastAsia="Times New Roman" w:hAnsi="Calibri" w:cs="Times New Roman"/>
          <w:b/>
        </w:rPr>
        <w:t>proper technique for fundamental movement skills</w:t>
      </w:r>
      <w:r w:rsidRPr="003904BE">
        <w:rPr>
          <w:rFonts w:ascii="Calibri" w:eastAsia="Times New Roman" w:hAnsi="Calibri" w:cs="Times New Roman"/>
        </w:rPr>
        <w:t xml:space="preserve"> (bouncing, throwing, running, balancing, </w:t>
      </w:r>
      <w:proofErr w:type="spellStart"/>
      <w:r w:rsidRPr="003904BE">
        <w:rPr>
          <w:rFonts w:ascii="Calibri" w:eastAsia="Times New Roman" w:hAnsi="Calibri" w:cs="Times New Roman"/>
        </w:rPr>
        <w:t>etc</w:t>
      </w:r>
      <w:proofErr w:type="spellEnd"/>
      <w:r w:rsidRPr="003904BE">
        <w:rPr>
          <w:rFonts w:ascii="Calibri" w:eastAsia="Times New Roman" w:hAnsi="Calibri" w:cs="Times New Roman"/>
        </w:rPr>
        <w:t>)</w:t>
      </w:r>
    </w:p>
    <w:p w:rsidR="00904D74" w:rsidRDefault="00904D74" w:rsidP="00904D74">
      <w:pPr>
        <w:pStyle w:val="ListParagraph"/>
        <w:numPr>
          <w:ilvl w:val="0"/>
          <w:numId w:val="47"/>
        </w:numPr>
        <w:spacing w:after="0"/>
        <w:ind w:left="216"/>
      </w:pPr>
      <w:r>
        <w:t xml:space="preserve">Understand </w:t>
      </w:r>
      <w:r w:rsidRPr="00904D74">
        <w:rPr>
          <w:b/>
        </w:rPr>
        <w:t>movement concepts and strategies</w:t>
      </w:r>
      <w:r>
        <w:t xml:space="preserve"> and ideas to help a player or team achieve a movement outcome (e.g., moving into space away from an opponent to receive a pass)</w:t>
      </w:r>
    </w:p>
    <w:p w:rsidR="00904D74" w:rsidRDefault="00904D74" w:rsidP="00904D74">
      <w:pPr>
        <w:pStyle w:val="ListParagraph"/>
        <w:numPr>
          <w:ilvl w:val="0"/>
          <w:numId w:val="46"/>
        </w:numPr>
        <w:spacing w:after="0"/>
        <w:ind w:left="216" w:right="-720"/>
        <w:rPr>
          <w:rFonts w:ascii="Calibri" w:eastAsia="Times New Roman" w:hAnsi="Calibri" w:cs="Times New Roman"/>
        </w:rPr>
      </w:pPr>
      <w:r>
        <w:t>Use a variety of ways to monitor and adjust physical exertion levels</w:t>
      </w:r>
      <w:r w:rsidRPr="003904BE">
        <w:rPr>
          <w:rFonts w:ascii="Calibri" w:eastAsia="Times New Roman" w:hAnsi="Calibri" w:cs="Times New Roman"/>
        </w:rPr>
        <w:t xml:space="preserve"> </w:t>
      </w:r>
    </w:p>
    <w:p w:rsidR="00904D74" w:rsidRPr="003904BE" w:rsidRDefault="00904D74" w:rsidP="00904D74">
      <w:pPr>
        <w:pStyle w:val="ListParagraph"/>
        <w:numPr>
          <w:ilvl w:val="0"/>
          <w:numId w:val="46"/>
        </w:numPr>
        <w:spacing w:after="0"/>
        <w:ind w:left="216" w:right="-720"/>
        <w:rPr>
          <w:rFonts w:ascii="Calibri" w:eastAsia="Times New Roman" w:hAnsi="Calibri" w:cs="Times New Roman"/>
        </w:rPr>
      </w:pPr>
      <w:r w:rsidRPr="003904BE">
        <w:rPr>
          <w:rFonts w:ascii="Calibri" w:eastAsia="Times New Roman" w:hAnsi="Calibri" w:cs="Times New Roman"/>
        </w:rPr>
        <w:t xml:space="preserve">Participate in </w:t>
      </w:r>
      <w:r w:rsidRPr="00C53FCC">
        <w:rPr>
          <w:rFonts w:ascii="Calibri" w:eastAsia="Times New Roman" w:hAnsi="Calibri" w:cs="Times New Roman"/>
          <w:b/>
        </w:rPr>
        <w:t>different types of physical activities,</w:t>
      </w:r>
      <w:r w:rsidRPr="003904BE">
        <w:rPr>
          <w:rFonts w:ascii="Calibri" w:eastAsia="Times New Roman" w:hAnsi="Calibri" w:cs="Times New Roman"/>
        </w:rPr>
        <w:t xml:space="preserve"> including individual and dual activities, rhythmic activities, and games</w:t>
      </w:r>
    </w:p>
    <w:p w:rsidR="00904D74" w:rsidRPr="003904BE" w:rsidRDefault="00904D74" w:rsidP="00904D74">
      <w:pPr>
        <w:pStyle w:val="ListParagraph"/>
        <w:numPr>
          <w:ilvl w:val="0"/>
          <w:numId w:val="46"/>
        </w:numPr>
        <w:spacing w:after="0"/>
        <w:ind w:left="216" w:right="-720"/>
        <w:rPr>
          <w:rFonts w:ascii="Calibri" w:eastAsia="Times New Roman" w:hAnsi="Calibri" w:cs="Times New Roman"/>
        </w:rPr>
      </w:pPr>
      <w:r w:rsidRPr="00C53FCC">
        <w:rPr>
          <w:rFonts w:ascii="Calibri" w:eastAsia="Times New Roman" w:hAnsi="Calibri" w:cs="Times New Roman"/>
          <w:b/>
        </w:rPr>
        <w:t>Participate daily</w:t>
      </w:r>
      <w:r w:rsidRPr="003904BE">
        <w:rPr>
          <w:rFonts w:ascii="Calibri" w:eastAsia="Times New Roman" w:hAnsi="Calibri" w:cs="Times New Roman"/>
        </w:rPr>
        <w:t xml:space="preserve"> in physical activity at moderate to vigorous intensity levels (minimum of 30 minutes a day/5 days a week)</w:t>
      </w:r>
    </w:p>
    <w:p w:rsidR="00166BA7" w:rsidRPr="003E1144" w:rsidRDefault="001D16CF" w:rsidP="0032396E">
      <w:pPr>
        <w:pStyle w:val="ListParagraph"/>
        <w:numPr>
          <w:ilvl w:val="0"/>
          <w:numId w:val="28"/>
        </w:numPr>
        <w:shd w:val="clear" w:color="auto" w:fill="DEEAF6" w:themeFill="accent1" w:themeFillTint="33"/>
        <w:ind w:left="144"/>
        <w:rPr>
          <w:b/>
          <w:sz w:val="28"/>
          <w:szCs w:val="28"/>
        </w:rPr>
      </w:pPr>
      <w:r w:rsidRPr="003E1144">
        <w:rPr>
          <w:b/>
          <w:sz w:val="28"/>
          <w:szCs w:val="28"/>
        </w:rPr>
        <w:t>K</w:t>
      </w:r>
      <w:r w:rsidR="00166BA7" w:rsidRPr="003E1144">
        <w:rPr>
          <w:b/>
          <w:sz w:val="28"/>
          <w:szCs w:val="28"/>
        </w:rPr>
        <w:t>nowing what we enjoy doing and knowing about our opportunities to participate in those activities helps us develop an active lifestyle.</w:t>
      </w:r>
    </w:p>
    <w:p w:rsidR="00904D74" w:rsidRPr="00F04032" w:rsidRDefault="00904D74" w:rsidP="00904D74">
      <w:pPr>
        <w:pStyle w:val="ListParagraph"/>
        <w:numPr>
          <w:ilvl w:val="0"/>
          <w:numId w:val="48"/>
        </w:numPr>
        <w:ind w:left="216"/>
        <w:rPr>
          <w:b/>
        </w:rPr>
      </w:pPr>
      <w:r>
        <w:t xml:space="preserve">Describe </w:t>
      </w:r>
      <w:r w:rsidRPr="00F04032">
        <w:rPr>
          <w:b/>
        </w:rPr>
        <w:t>preferred types of physical activity</w:t>
      </w:r>
    </w:p>
    <w:p w:rsidR="00904D74" w:rsidRDefault="00904D74" w:rsidP="00904D74">
      <w:pPr>
        <w:pStyle w:val="ListParagraph"/>
        <w:numPr>
          <w:ilvl w:val="0"/>
          <w:numId w:val="48"/>
        </w:numPr>
        <w:ind w:left="216"/>
      </w:pPr>
      <w:r>
        <w:t xml:space="preserve">Describe </w:t>
      </w:r>
      <w:r w:rsidRPr="00F04032">
        <w:rPr>
          <w:b/>
        </w:rPr>
        <w:t>opportunities for and potential challenges to participation</w:t>
      </w:r>
      <w:r>
        <w:t xml:space="preserve"> in preferred types of physical activity at school, at home, and in the community</w:t>
      </w:r>
    </w:p>
    <w:p w:rsidR="00904D74" w:rsidRDefault="00904D74" w:rsidP="00904D74">
      <w:pPr>
        <w:pStyle w:val="ListParagraph"/>
        <w:numPr>
          <w:ilvl w:val="0"/>
          <w:numId w:val="31"/>
        </w:numPr>
        <w:ind w:left="216"/>
      </w:pPr>
      <w:r>
        <w:t>Know about the benefits of physical activity and exercise</w:t>
      </w:r>
    </w:p>
    <w:p w:rsidR="00166BA7" w:rsidRPr="003E1144" w:rsidRDefault="00166BA7" w:rsidP="0032396E">
      <w:pPr>
        <w:pStyle w:val="ListParagraph"/>
        <w:numPr>
          <w:ilvl w:val="0"/>
          <w:numId w:val="28"/>
        </w:numPr>
        <w:shd w:val="clear" w:color="auto" w:fill="DEEAF6" w:themeFill="accent1" w:themeFillTint="33"/>
        <w:ind w:left="144"/>
        <w:rPr>
          <w:b/>
          <w:sz w:val="28"/>
          <w:szCs w:val="28"/>
        </w:rPr>
      </w:pPr>
      <w:r w:rsidRPr="003E1144">
        <w:rPr>
          <w:b/>
          <w:sz w:val="28"/>
          <w:szCs w:val="28"/>
        </w:rPr>
        <w:t xml:space="preserve">Understanding ourselves and the various aspects of health helps </w:t>
      </w:r>
      <w:proofErr w:type="gramStart"/>
      <w:r w:rsidRPr="003E1144">
        <w:rPr>
          <w:b/>
          <w:sz w:val="28"/>
          <w:szCs w:val="28"/>
        </w:rPr>
        <w:t>us</w:t>
      </w:r>
      <w:proofErr w:type="gramEnd"/>
      <w:r w:rsidRPr="003E1144">
        <w:rPr>
          <w:b/>
          <w:sz w:val="28"/>
          <w:szCs w:val="28"/>
        </w:rPr>
        <w:t xml:space="preserve"> develop a balanced lifestyle.</w:t>
      </w:r>
    </w:p>
    <w:p w:rsidR="00063A1C" w:rsidRDefault="00040664" w:rsidP="00904D74">
      <w:pPr>
        <w:pStyle w:val="ListParagraph"/>
        <w:numPr>
          <w:ilvl w:val="0"/>
          <w:numId w:val="30"/>
        </w:numPr>
        <w:ind w:left="216"/>
      </w:pPr>
      <w:r>
        <w:t>Know</w:t>
      </w:r>
      <w:r w:rsidR="00063A1C">
        <w:t xml:space="preserve"> the differences between the </w:t>
      </w:r>
      <w:r w:rsidR="00063A1C" w:rsidRPr="00904D74">
        <w:rPr>
          <w:b/>
        </w:rPr>
        <w:t>health components of fitness and the five aspects that influence overall health</w:t>
      </w:r>
      <w:r w:rsidR="00063A1C">
        <w:t xml:space="preserve"> (muscle strength, muscular endurance, cardiovascular endurance, flexibility and body composition)</w:t>
      </w:r>
    </w:p>
    <w:p w:rsidR="00882CDF" w:rsidRDefault="00040664" w:rsidP="00904D74">
      <w:pPr>
        <w:pStyle w:val="ListParagraph"/>
        <w:numPr>
          <w:ilvl w:val="0"/>
          <w:numId w:val="30"/>
        </w:numPr>
        <w:ind w:left="216"/>
      </w:pPr>
      <w:r>
        <w:t>Understand</w:t>
      </w:r>
      <w:r w:rsidR="00063A1C">
        <w:t xml:space="preserve"> training principles to enhance personal fitness levels, including the </w:t>
      </w:r>
      <w:r w:rsidR="00063A1C" w:rsidRPr="00904D74">
        <w:rPr>
          <w:b/>
        </w:rPr>
        <w:t>FITT principle</w:t>
      </w:r>
      <w:r w:rsidR="00063A1C">
        <w:t xml:space="preserve"> (frequency, intensity, type of exercise and time)</w:t>
      </w:r>
    </w:p>
    <w:p w:rsidR="00882CDF" w:rsidRDefault="00040664" w:rsidP="00904D74">
      <w:pPr>
        <w:pStyle w:val="ListParagraph"/>
        <w:numPr>
          <w:ilvl w:val="0"/>
          <w:numId w:val="30"/>
        </w:numPr>
        <w:ind w:left="216"/>
      </w:pPr>
      <w:r>
        <w:t>Understand</w:t>
      </w:r>
      <w:r w:rsidR="00DB100E">
        <w:t xml:space="preserve"> the physical, emotional, and social changes that occur during </w:t>
      </w:r>
      <w:r w:rsidR="00DB100E" w:rsidRPr="00904D74">
        <w:rPr>
          <w:b/>
        </w:rPr>
        <w:t>puberty</w:t>
      </w:r>
      <w:r w:rsidR="00DB100E">
        <w:t>, including those involving sexuality and sexual identity, and changes to</w:t>
      </w:r>
      <w:r w:rsidR="00DF7668">
        <w:t xml:space="preserve"> relationships </w:t>
      </w:r>
    </w:p>
    <w:p w:rsidR="00040664" w:rsidRDefault="00040664" w:rsidP="00904D74">
      <w:pPr>
        <w:pStyle w:val="ListParagraph"/>
        <w:numPr>
          <w:ilvl w:val="0"/>
          <w:numId w:val="30"/>
        </w:numPr>
        <w:ind w:left="216"/>
      </w:pPr>
      <w:r>
        <w:rPr>
          <w:rFonts w:eastAsia="Times New Roman" w:cs="Times New Roman"/>
        </w:rPr>
        <w:t xml:space="preserve">Understand </w:t>
      </w:r>
      <w:r w:rsidRPr="00892874">
        <w:rPr>
          <w:rFonts w:eastAsia="Times New Roman" w:cs="Times New Roman"/>
        </w:rPr>
        <w:t xml:space="preserve">practices that promote health and well-being, including those that </w:t>
      </w:r>
      <w:r w:rsidRPr="00892874">
        <w:rPr>
          <w:rStyle w:val="Strong"/>
          <w:rFonts w:eastAsia="Times New Roman" w:cs="Times New Roman"/>
        </w:rPr>
        <w:t>prevent communicable</w:t>
      </w:r>
      <w:r w:rsidRPr="00892874">
        <w:rPr>
          <w:rFonts w:eastAsia="Times New Roman" w:cs="Times New Roman"/>
        </w:rPr>
        <w:t xml:space="preserve"> and </w:t>
      </w:r>
      <w:r w:rsidRPr="00892874">
        <w:rPr>
          <w:rStyle w:val="Strong"/>
          <w:rFonts w:eastAsia="Times New Roman" w:cs="Times New Roman"/>
        </w:rPr>
        <w:t>non-communicable illnesses</w:t>
      </w:r>
    </w:p>
    <w:p w:rsidR="00040664" w:rsidRDefault="00040664" w:rsidP="00904D74">
      <w:pPr>
        <w:pStyle w:val="ListParagraph"/>
        <w:numPr>
          <w:ilvl w:val="0"/>
          <w:numId w:val="30"/>
        </w:numPr>
        <w:ind w:left="216"/>
      </w:pPr>
      <w:r>
        <w:t xml:space="preserve">Describe strategies for communicating medical concerns and </w:t>
      </w:r>
      <w:r w:rsidRPr="00904D74">
        <w:rPr>
          <w:b/>
        </w:rPr>
        <w:t>getting help with health issues</w:t>
      </w:r>
    </w:p>
    <w:p w:rsidR="00040664" w:rsidRDefault="00040664" w:rsidP="00904D74">
      <w:pPr>
        <w:pStyle w:val="ListParagraph"/>
        <w:numPr>
          <w:ilvl w:val="0"/>
          <w:numId w:val="30"/>
        </w:numPr>
        <w:ind w:left="216"/>
      </w:pPr>
      <w:r>
        <w:t xml:space="preserve">Describe and assess </w:t>
      </w:r>
      <w:r w:rsidRPr="00904D74">
        <w:rPr>
          <w:b/>
        </w:rPr>
        <w:t>strategies for promoting mental well-being</w:t>
      </w:r>
      <w:r>
        <w:t>, for self and others</w:t>
      </w:r>
    </w:p>
    <w:p w:rsidR="00904D74" w:rsidRDefault="00904D74" w:rsidP="00904D74">
      <w:pPr>
        <w:pStyle w:val="ListParagraph"/>
        <w:numPr>
          <w:ilvl w:val="0"/>
          <w:numId w:val="30"/>
        </w:numPr>
        <w:shd w:val="clear" w:color="auto" w:fill="FFFFFF" w:themeFill="background1"/>
        <w:ind w:left="216"/>
      </w:pPr>
      <w:r>
        <w:t xml:space="preserve">Know about the </w:t>
      </w:r>
      <w:r w:rsidRPr="00904D74">
        <w:rPr>
          <w:b/>
        </w:rPr>
        <w:t>sources of health information</w:t>
      </w:r>
      <w:r>
        <w:t xml:space="preserve"> and support services</w:t>
      </w:r>
    </w:p>
    <w:p w:rsidR="00063A1C" w:rsidRPr="00063A1C" w:rsidRDefault="00063A1C" w:rsidP="0032396E">
      <w:pPr>
        <w:pStyle w:val="ListParagraph"/>
        <w:ind w:left="144"/>
      </w:pPr>
    </w:p>
    <w:p w:rsidR="00166BA7" w:rsidRPr="003E1144" w:rsidRDefault="001D16CF" w:rsidP="0032396E">
      <w:pPr>
        <w:pStyle w:val="ListParagraph"/>
        <w:numPr>
          <w:ilvl w:val="0"/>
          <w:numId w:val="28"/>
        </w:numPr>
        <w:shd w:val="clear" w:color="auto" w:fill="DEEAF6" w:themeFill="accent1" w:themeFillTint="33"/>
        <w:ind w:left="144"/>
        <w:rPr>
          <w:b/>
          <w:sz w:val="28"/>
          <w:szCs w:val="28"/>
        </w:rPr>
      </w:pPr>
      <w:r w:rsidRPr="001D16CF">
        <w:rPr>
          <w:b/>
        </w:rPr>
        <w:t xml:space="preserve"> </w:t>
      </w:r>
      <w:r w:rsidR="00166BA7" w:rsidRPr="003E1144">
        <w:rPr>
          <w:b/>
          <w:sz w:val="28"/>
          <w:szCs w:val="28"/>
        </w:rPr>
        <w:t>Personal choices and social and environmental factors influence our health and well-being.</w:t>
      </w:r>
    </w:p>
    <w:p w:rsidR="00C21655" w:rsidRPr="00A2108C" w:rsidRDefault="00C21655" w:rsidP="0032396E">
      <w:pPr>
        <w:pStyle w:val="ListParagraph"/>
        <w:numPr>
          <w:ilvl w:val="0"/>
          <w:numId w:val="32"/>
        </w:numPr>
        <w:ind w:left="144"/>
      </w:pPr>
      <w:r w:rsidRPr="00C21655">
        <w:rPr>
          <w:rStyle w:val="Strong"/>
          <w:rFonts w:eastAsia="Times New Roman" w:cs="Times New Roman"/>
          <w:b w:val="0"/>
        </w:rPr>
        <w:t xml:space="preserve">Choosing </w:t>
      </w:r>
      <w:r w:rsidRPr="00904D74">
        <w:rPr>
          <w:rStyle w:val="Strong"/>
          <w:rFonts w:eastAsia="Times New Roman" w:cs="Times New Roman"/>
        </w:rPr>
        <w:t>good food choices</w:t>
      </w:r>
      <w:r w:rsidRPr="00C21655">
        <w:rPr>
          <w:rFonts w:eastAsia="Times New Roman" w:cs="Times New Roman"/>
        </w:rPr>
        <w:t xml:space="preserve"> to support active lifestyles and overall health</w:t>
      </w:r>
    </w:p>
    <w:p w:rsidR="00C21655" w:rsidRDefault="00040664" w:rsidP="0032396E">
      <w:pPr>
        <w:pStyle w:val="ListParagraph"/>
        <w:numPr>
          <w:ilvl w:val="0"/>
          <w:numId w:val="32"/>
        </w:numPr>
        <w:ind w:left="144"/>
      </w:pPr>
      <w:r>
        <w:t xml:space="preserve">Understand </w:t>
      </w:r>
      <w:r w:rsidR="00A2108C">
        <w:t xml:space="preserve">the </w:t>
      </w:r>
      <w:r w:rsidR="00A2108C" w:rsidRPr="00904D74">
        <w:rPr>
          <w:b/>
        </w:rPr>
        <w:t>factors influencin</w:t>
      </w:r>
      <w:r w:rsidR="00F5259E" w:rsidRPr="00904D74">
        <w:rPr>
          <w:b/>
        </w:rPr>
        <w:t>g use of drugs, alcohol</w:t>
      </w:r>
      <w:r w:rsidR="00A2108C" w:rsidRPr="00904D74">
        <w:rPr>
          <w:b/>
        </w:rPr>
        <w:t>,</w:t>
      </w:r>
      <w:r w:rsidR="00F5259E" w:rsidRPr="00904D74">
        <w:rPr>
          <w:b/>
        </w:rPr>
        <w:t xml:space="preserve"> and potential harms</w:t>
      </w:r>
    </w:p>
    <w:p w:rsidR="00F94D35" w:rsidRPr="00904D74" w:rsidRDefault="00F5259E" w:rsidP="0032396E">
      <w:pPr>
        <w:pStyle w:val="ListParagraph"/>
        <w:numPr>
          <w:ilvl w:val="0"/>
          <w:numId w:val="32"/>
        </w:numPr>
        <w:ind w:left="144"/>
        <w:rPr>
          <w:b/>
        </w:rPr>
      </w:pPr>
      <w:r>
        <w:t>D</w:t>
      </w:r>
      <w:r w:rsidR="00F94D35">
        <w:t xml:space="preserve">escribe the </w:t>
      </w:r>
      <w:r w:rsidR="00F94D35" w:rsidRPr="00904D74">
        <w:rPr>
          <w:b/>
        </w:rPr>
        <w:t>connections between eating, physical activity, and mental well-being</w:t>
      </w:r>
    </w:p>
    <w:p w:rsidR="00F94D35" w:rsidRDefault="00F94D35" w:rsidP="0032396E">
      <w:pPr>
        <w:pStyle w:val="ListParagraph"/>
        <w:numPr>
          <w:ilvl w:val="0"/>
          <w:numId w:val="32"/>
        </w:numPr>
        <w:ind w:left="144"/>
      </w:pPr>
      <w:r>
        <w:t>Identify, apply, and reflect on strategies used to pursue personal healthy-living goals</w:t>
      </w:r>
    </w:p>
    <w:p w:rsidR="00C0642E" w:rsidRPr="003E1144" w:rsidRDefault="00C0642E" w:rsidP="0032396E">
      <w:pPr>
        <w:pStyle w:val="ListParagraph"/>
        <w:ind w:left="144"/>
        <w:rPr>
          <w:sz w:val="28"/>
          <w:szCs w:val="28"/>
        </w:rPr>
      </w:pPr>
    </w:p>
    <w:p w:rsidR="00166BA7" w:rsidRPr="003E1144" w:rsidRDefault="001D16CF" w:rsidP="0032396E">
      <w:pPr>
        <w:pStyle w:val="ListParagraph"/>
        <w:numPr>
          <w:ilvl w:val="0"/>
          <w:numId w:val="28"/>
        </w:numPr>
        <w:shd w:val="clear" w:color="auto" w:fill="DEEAF6" w:themeFill="accent1" w:themeFillTint="33"/>
        <w:ind w:left="144"/>
        <w:rPr>
          <w:b/>
          <w:sz w:val="28"/>
          <w:szCs w:val="28"/>
        </w:rPr>
      </w:pPr>
      <w:r w:rsidRPr="003E1144">
        <w:rPr>
          <w:b/>
          <w:sz w:val="28"/>
          <w:szCs w:val="28"/>
        </w:rPr>
        <w:t xml:space="preserve"> </w:t>
      </w:r>
      <w:r w:rsidR="00166BA7" w:rsidRPr="003E1144">
        <w:rPr>
          <w:b/>
          <w:sz w:val="28"/>
          <w:szCs w:val="28"/>
        </w:rPr>
        <w:t>Developing healthy relationships helps us feel connected, supported, and valued.</w:t>
      </w:r>
    </w:p>
    <w:p w:rsidR="00BD5F35" w:rsidRPr="00BD5F35" w:rsidRDefault="00040664" w:rsidP="0032396E">
      <w:pPr>
        <w:pStyle w:val="ListParagraph"/>
        <w:numPr>
          <w:ilvl w:val="0"/>
          <w:numId w:val="32"/>
        </w:numPr>
        <w:ind w:left="144"/>
      </w:pPr>
      <w:r>
        <w:t>Understand</w:t>
      </w:r>
      <w:r w:rsidR="00BD5F35">
        <w:t xml:space="preserve">, describe and develop </w:t>
      </w:r>
      <w:r w:rsidR="006702E0" w:rsidRPr="00BD5F35">
        <w:rPr>
          <w:b/>
        </w:rPr>
        <w:t>strategies</w:t>
      </w:r>
      <w:r w:rsidR="00BD5F35">
        <w:rPr>
          <w:b/>
        </w:rPr>
        <w:t>:</w:t>
      </w:r>
    </w:p>
    <w:p w:rsidR="006702E0" w:rsidRDefault="006702E0" w:rsidP="00BD5F35">
      <w:pPr>
        <w:pStyle w:val="ListParagraph"/>
        <w:numPr>
          <w:ilvl w:val="1"/>
          <w:numId w:val="32"/>
        </w:numPr>
      </w:pPr>
      <w:r w:rsidRPr="00BD5F35">
        <w:rPr>
          <w:b/>
        </w:rPr>
        <w:t>to protect themselves</w:t>
      </w:r>
      <w:r>
        <w:t xml:space="preserve"> and others from potential abuse, exploitation, and</w:t>
      </w:r>
      <w:r w:rsidR="00F5259E">
        <w:t xml:space="preserve"> harm in a variety of settings including </w:t>
      </w:r>
      <w:r>
        <w:t>knowing their rights, being assertive, avoiding potentially unsafe situations, safe internet use, ident</w:t>
      </w:r>
      <w:r w:rsidR="00F5259E">
        <w:t>ifying tricks used by predators</w:t>
      </w:r>
    </w:p>
    <w:p w:rsidR="00040664" w:rsidRDefault="00BD5F35" w:rsidP="00BD5F35">
      <w:pPr>
        <w:pStyle w:val="ListParagraph"/>
        <w:numPr>
          <w:ilvl w:val="1"/>
          <w:numId w:val="32"/>
        </w:numPr>
      </w:pPr>
      <w:r>
        <w:rPr>
          <w:b/>
        </w:rPr>
        <w:t>avoid and/or respond</w:t>
      </w:r>
      <w:r w:rsidR="00040664" w:rsidRPr="00BD5F35">
        <w:rPr>
          <w:b/>
        </w:rPr>
        <w:t xml:space="preserve"> to potentially unsafe, abusive, or exploitive situations</w:t>
      </w:r>
    </w:p>
    <w:p w:rsidR="00040664" w:rsidRDefault="00BD5F35" w:rsidP="00BD5F35">
      <w:pPr>
        <w:pStyle w:val="ListParagraph"/>
        <w:numPr>
          <w:ilvl w:val="1"/>
          <w:numId w:val="32"/>
        </w:numPr>
      </w:pPr>
      <w:r>
        <w:rPr>
          <w:b/>
        </w:rPr>
        <w:t>respond</w:t>
      </w:r>
      <w:r w:rsidR="00040664" w:rsidRPr="00BD5F35">
        <w:rPr>
          <w:b/>
        </w:rPr>
        <w:t xml:space="preserve"> to discrimination, stereotyping, and bullying</w:t>
      </w:r>
    </w:p>
    <w:p w:rsidR="00040664" w:rsidRDefault="00BD5F35" w:rsidP="00BD5F35">
      <w:pPr>
        <w:pStyle w:val="ListParagraph"/>
        <w:numPr>
          <w:ilvl w:val="1"/>
          <w:numId w:val="32"/>
        </w:numPr>
      </w:pPr>
      <w:r>
        <w:rPr>
          <w:b/>
        </w:rPr>
        <w:t xml:space="preserve">develop and maintain </w:t>
      </w:r>
      <w:r w:rsidR="00040664" w:rsidRPr="00BD5F35">
        <w:rPr>
          <w:b/>
        </w:rPr>
        <w:t>healthy relationships</w:t>
      </w:r>
    </w:p>
    <w:p w:rsidR="00166BA7" w:rsidRPr="00C24F69" w:rsidRDefault="00040664" w:rsidP="0032396E">
      <w:pPr>
        <w:pStyle w:val="ListParagraph"/>
        <w:numPr>
          <w:ilvl w:val="0"/>
          <w:numId w:val="32"/>
        </w:numPr>
        <w:ind w:left="144"/>
      </w:pPr>
      <w:r>
        <w:t>Explore and describe how personal identities adapt and change in different settings and situations</w:t>
      </w:r>
    </w:p>
    <w:p w:rsidR="00166BA7" w:rsidRDefault="00166BA7" w:rsidP="00166BA7">
      <w:pPr>
        <w:shd w:val="clear" w:color="auto" w:fill="DEEAF6" w:themeFill="accent1" w:themeFillTint="33"/>
        <w:ind w:right="-288"/>
        <w:rPr>
          <w:rFonts w:ascii="Calibri" w:hAnsi="Calibri"/>
          <w:b/>
          <w:sz w:val="24"/>
          <w:szCs w:val="24"/>
        </w:rPr>
      </w:pPr>
      <w:r w:rsidRPr="001C76D4">
        <w:rPr>
          <w:rFonts w:ascii="Calibri" w:hAnsi="Calibri"/>
          <w:b/>
          <w:sz w:val="24"/>
          <w:szCs w:val="24"/>
        </w:rPr>
        <w:t>Resources /Plans /Activities you will use:</w:t>
      </w:r>
    </w:p>
    <w:p w:rsidR="000225C5" w:rsidRDefault="000225C5" w:rsidP="000225C5">
      <w:pPr>
        <w:spacing w:after="0"/>
        <w:ind w:right="-720"/>
        <w:rPr>
          <w:color w:val="000000" w:themeColor="text1"/>
        </w:rPr>
      </w:pPr>
      <w:r>
        <w:rPr>
          <w:b/>
        </w:rPr>
        <w:t>S</w:t>
      </w:r>
      <w:r w:rsidRPr="00CF6D28">
        <w:rPr>
          <w:b/>
        </w:rPr>
        <w:t>uggested activities/resources</w:t>
      </w:r>
      <w:r>
        <w:rPr>
          <w:b/>
        </w:rPr>
        <w:t xml:space="preserve"> PE</w:t>
      </w:r>
      <w:r w:rsidRPr="00CF6D28">
        <w:rPr>
          <w:b/>
        </w:rPr>
        <w:t>:</w:t>
      </w:r>
      <w:r>
        <w:t xml:space="preserve">  </w:t>
      </w:r>
      <w:r>
        <w:rPr>
          <w:color w:val="000000" w:themeColor="text1"/>
        </w:rPr>
        <w:t>m</w:t>
      </w:r>
      <w:r w:rsidRPr="005359E1">
        <w:rPr>
          <w:color w:val="000000" w:themeColor="text1"/>
        </w:rPr>
        <w:t xml:space="preserve">ost students will complete a log to record </w:t>
      </w:r>
      <w:r>
        <w:rPr>
          <w:color w:val="000000" w:themeColor="text1"/>
        </w:rPr>
        <w:t xml:space="preserve">physical </w:t>
      </w:r>
      <w:r w:rsidRPr="005359E1">
        <w:rPr>
          <w:color w:val="000000" w:themeColor="text1"/>
        </w:rPr>
        <w:t xml:space="preserve">activities which are varied, regular </w:t>
      </w:r>
      <w:r>
        <w:rPr>
          <w:color w:val="000000" w:themeColor="text1"/>
        </w:rPr>
        <w:t>and show some skill development.</w:t>
      </w:r>
    </w:p>
    <w:p w:rsidR="000225C5" w:rsidRDefault="000225C5" w:rsidP="000225C5">
      <w:pPr>
        <w:spacing w:after="0"/>
        <w:ind w:right="-720"/>
        <w:rPr>
          <w:b/>
        </w:rPr>
      </w:pPr>
      <w:r w:rsidRPr="00CF6D28">
        <w:rPr>
          <w:b/>
        </w:rPr>
        <w:t>Suggested activities/resources</w:t>
      </w:r>
      <w:r>
        <w:rPr>
          <w:b/>
        </w:rPr>
        <w:t xml:space="preserve"> Health: </w:t>
      </w:r>
      <w:r w:rsidRPr="00ED24F6">
        <w:t xml:space="preserve">teacher created units; picture books to discuss topic; researching topics and </w:t>
      </w:r>
      <w:r w:rsidRPr="00134E34">
        <w:t>reporting</w:t>
      </w:r>
      <w:r w:rsidR="00134E34">
        <w:t>.</w:t>
      </w:r>
    </w:p>
    <w:p w:rsidR="000225C5" w:rsidRPr="001C76D4" w:rsidRDefault="000225C5" w:rsidP="000225C5">
      <w:pPr>
        <w:shd w:val="clear" w:color="auto" w:fill="FFFFFF" w:themeFill="background1"/>
        <w:ind w:right="-288"/>
        <w:rPr>
          <w:rFonts w:ascii="Calibri" w:hAnsi="Calibri"/>
          <w:b/>
          <w:sz w:val="24"/>
          <w:szCs w:val="24"/>
        </w:rPr>
      </w:pPr>
    </w:p>
    <w:tbl>
      <w:tblPr>
        <w:tblStyle w:val="TableGrid"/>
        <w:tblpPr w:leftFromText="180" w:rightFromText="180" w:vertAnchor="text" w:horzAnchor="page" w:tblpX="246" w:tblpY="32"/>
        <w:tblOverlap w:val="never"/>
        <w:tblW w:w="15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5"/>
        <w:gridCol w:w="5840"/>
        <w:gridCol w:w="4775"/>
      </w:tblGrid>
      <w:tr w:rsidR="00166BA7" w:rsidRPr="003904BE" w:rsidTr="00166BA7">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One</w:t>
            </w:r>
          </w:p>
        </w:tc>
        <w:tc>
          <w:tcPr>
            <w:tcW w:w="5840"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Two</w:t>
            </w:r>
          </w:p>
        </w:tc>
        <w:tc>
          <w:tcPr>
            <w:tcW w:w="4775" w:type="dxa"/>
            <w:tcBorders>
              <w:bottom w:val="single" w:sz="4" w:space="0" w:color="auto"/>
            </w:tcBorders>
            <w:shd w:val="clear" w:color="auto" w:fill="auto"/>
          </w:tcPr>
          <w:p w:rsidR="00166BA7" w:rsidRPr="003904BE" w:rsidRDefault="00166BA7" w:rsidP="00166BA7">
            <w:pPr>
              <w:jc w:val="center"/>
              <w:rPr>
                <w:rFonts w:ascii="Calibri" w:hAnsi="Calibri"/>
                <w:b/>
              </w:rPr>
            </w:pPr>
            <w:r w:rsidRPr="003904BE">
              <w:rPr>
                <w:rFonts w:ascii="Calibri" w:hAnsi="Calibri"/>
                <w:b/>
              </w:rPr>
              <w:t>Term Three</w:t>
            </w:r>
          </w:p>
        </w:tc>
      </w:tr>
      <w:tr w:rsidR="00166BA7" w:rsidRPr="003904BE" w:rsidTr="00166BA7">
        <w:tc>
          <w:tcPr>
            <w:tcW w:w="4775" w:type="dxa"/>
            <w:tcBorders>
              <w:top w:val="single" w:sz="4" w:space="0" w:color="auto"/>
              <w:right w:val="single" w:sz="4" w:space="0" w:color="auto"/>
            </w:tcBorders>
          </w:tcPr>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p w:rsidR="00166BA7" w:rsidRPr="003904BE" w:rsidRDefault="00166BA7" w:rsidP="00166BA7">
            <w:pPr>
              <w:rPr>
                <w:rFonts w:ascii="Calibri" w:hAnsi="Calibri"/>
              </w:rPr>
            </w:pPr>
          </w:p>
        </w:tc>
        <w:tc>
          <w:tcPr>
            <w:tcW w:w="5840" w:type="dxa"/>
            <w:tcBorders>
              <w:top w:val="single" w:sz="4" w:space="0" w:color="auto"/>
              <w:left w:val="single" w:sz="4" w:space="0" w:color="auto"/>
              <w:right w:val="single" w:sz="4" w:space="0" w:color="auto"/>
            </w:tcBorders>
          </w:tcPr>
          <w:p w:rsidR="00166BA7" w:rsidRPr="003904BE" w:rsidRDefault="00166BA7" w:rsidP="00166BA7">
            <w:pPr>
              <w:rPr>
                <w:rFonts w:ascii="Calibri" w:hAnsi="Calibri"/>
              </w:rPr>
            </w:pPr>
          </w:p>
        </w:tc>
        <w:tc>
          <w:tcPr>
            <w:tcW w:w="4775" w:type="dxa"/>
            <w:tcBorders>
              <w:top w:val="single" w:sz="4" w:space="0" w:color="auto"/>
              <w:left w:val="single" w:sz="4" w:space="0" w:color="auto"/>
            </w:tcBorders>
          </w:tcPr>
          <w:p w:rsidR="00166BA7" w:rsidRPr="003904BE" w:rsidRDefault="00166BA7" w:rsidP="00166BA7">
            <w:pPr>
              <w:rPr>
                <w:rFonts w:ascii="Calibri" w:hAnsi="Calibri"/>
              </w:rPr>
            </w:pPr>
          </w:p>
        </w:tc>
      </w:tr>
    </w:tbl>
    <w:p w:rsidR="00166BA7" w:rsidRPr="00DA7739" w:rsidRDefault="00166BA7" w:rsidP="00166BA7"/>
    <w:p w:rsidR="00166BA7" w:rsidRDefault="00166BA7"/>
    <w:sectPr w:rsidR="00166BA7" w:rsidSect="00166BA7">
      <w:type w:val="continuous"/>
      <w:pgSz w:w="15840" w:h="12240" w:orient="landscape"/>
      <w:pgMar w:top="720" w:right="720" w:bottom="15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91" w:rsidRDefault="00160491" w:rsidP="006664A7">
      <w:pPr>
        <w:spacing w:after="0" w:line="240" w:lineRule="auto"/>
      </w:pPr>
      <w:r>
        <w:separator/>
      </w:r>
    </w:p>
  </w:endnote>
  <w:endnote w:type="continuationSeparator" w:id="0">
    <w:p w:rsidR="00160491" w:rsidRDefault="00160491" w:rsidP="0066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91" w:rsidRDefault="00160491" w:rsidP="006664A7">
      <w:pPr>
        <w:spacing w:after="0" w:line="240" w:lineRule="auto"/>
      </w:pPr>
      <w:r>
        <w:separator/>
      </w:r>
    </w:p>
  </w:footnote>
  <w:footnote w:type="continuationSeparator" w:id="0">
    <w:p w:rsidR="00160491" w:rsidRDefault="00160491" w:rsidP="00666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E8" w:rsidRDefault="00BE7EE8">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Malgun Gothic"/>
                              <w:b/>
                              <w:bCs/>
                              <w:i/>
                              <w:sz w:val="32"/>
                              <w:szCs w:val="32"/>
                              <w:lang w:val="en-CA"/>
                            </w:rPr>
                            <w:alias w:val="Title"/>
                            <w:tag w:val=""/>
                            <w:id w:val="577482926"/>
                            <w:dataBinding w:prefixMappings="xmlns:ns0='http://purl.org/dc/elements/1.1/' xmlns:ns1='http://schemas.openxmlformats.org/package/2006/metadata/core-properties' " w:xpath="/ns1:coreProperties[1]/ns0:title[1]" w:storeItemID="{6C3C8BC8-F283-45AE-878A-BAB7291924A1}"/>
                            <w:text/>
                          </w:sdtPr>
                          <w:sdtEndPr/>
                          <w:sdtContent>
                            <w:p w:rsidR="00BE7EE8" w:rsidRDefault="00BE7EE8">
                              <w:pPr>
                                <w:pStyle w:val="Header"/>
                                <w:tabs>
                                  <w:tab w:val="clear" w:pos="4680"/>
                                  <w:tab w:val="clear" w:pos="9360"/>
                                </w:tabs>
                                <w:jc w:val="center"/>
                                <w:rPr>
                                  <w:caps/>
                                  <w:color w:val="FFFFFF" w:themeColor="background1"/>
                                </w:rPr>
                              </w:pPr>
                              <w:r w:rsidRPr="006664A7">
                                <w:rPr>
                                  <w:rFonts w:eastAsia="Malgun Gothic"/>
                                  <w:b/>
                                  <w:bCs/>
                                  <w:i/>
                                  <w:sz w:val="32"/>
                                  <w:szCs w:val="32"/>
                                  <w:lang w:val="en-CA"/>
                                </w:rPr>
                                <w:t xml:space="preserve">Grade </w:t>
                              </w:r>
                              <w:r>
                                <w:rPr>
                                  <w:rFonts w:eastAsia="Malgun Gothic"/>
                                  <w:b/>
                                  <w:bCs/>
                                  <w:i/>
                                  <w:sz w:val="32"/>
                                  <w:szCs w:val="32"/>
                                  <w:lang w:val="en-CA"/>
                                </w:rPr>
                                <w:t xml:space="preserve">Five </w:t>
                              </w:r>
                              <w:r w:rsidRPr="006664A7">
                                <w:rPr>
                                  <w:rFonts w:eastAsia="Malgun Gothic"/>
                                  <w:b/>
                                  <w:bCs/>
                                  <w:i/>
                                  <w:sz w:val="32"/>
                                  <w:szCs w:val="32"/>
                                  <w:lang w:val="en-CA"/>
                                </w:rPr>
                                <w:t>Student Learning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rFonts w:eastAsia="Malgun Gothic"/>
                        <w:b/>
                        <w:bCs/>
                        <w:i/>
                        <w:sz w:val="32"/>
                        <w:szCs w:val="32"/>
                        <w:lang w:val="en-CA"/>
                      </w:rPr>
                      <w:alias w:val="Title"/>
                      <w:tag w:val=""/>
                      <w:id w:val="577482926"/>
                      <w:dataBinding w:prefixMappings="xmlns:ns0='http://purl.org/dc/elements/1.1/' xmlns:ns1='http://schemas.openxmlformats.org/package/2006/metadata/core-properties' " w:xpath="/ns1:coreProperties[1]/ns0:title[1]" w:storeItemID="{6C3C8BC8-F283-45AE-878A-BAB7291924A1}"/>
                      <w:text/>
                    </w:sdtPr>
                    <w:sdtEndPr/>
                    <w:sdtContent>
                      <w:p w:rsidR="00BE7EE8" w:rsidRDefault="00BE7EE8">
                        <w:pPr>
                          <w:pStyle w:val="Header"/>
                          <w:tabs>
                            <w:tab w:val="clear" w:pos="4680"/>
                            <w:tab w:val="clear" w:pos="9360"/>
                          </w:tabs>
                          <w:jc w:val="center"/>
                          <w:rPr>
                            <w:caps/>
                            <w:color w:val="FFFFFF" w:themeColor="background1"/>
                          </w:rPr>
                        </w:pPr>
                        <w:r w:rsidRPr="006664A7">
                          <w:rPr>
                            <w:rFonts w:eastAsia="Malgun Gothic"/>
                            <w:b/>
                            <w:bCs/>
                            <w:i/>
                            <w:sz w:val="32"/>
                            <w:szCs w:val="32"/>
                            <w:lang w:val="en-CA"/>
                          </w:rPr>
                          <w:t xml:space="preserve">Grade </w:t>
                        </w:r>
                        <w:r>
                          <w:rPr>
                            <w:rFonts w:eastAsia="Malgun Gothic"/>
                            <w:b/>
                            <w:bCs/>
                            <w:i/>
                            <w:sz w:val="32"/>
                            <w:szCs w:val="32"/>
                            <w:lang w:val="en-CA"/>
                          </w:rPr>
                          <w:t xml:space="preserve">Five </w:t>
                        </w:r>
                        <w:r w:rsidRPr="006664A7">
                          <w:rPr>
                            <w:rFonts w:eastAsia="Malgun Gothic"/>
                            <w:b/>
                            <w:bCs/>
                            <w:i/>
                            <w:sz w:val="32"/>
                            <w:szCs w:val="32"/>
                            <w:lang w:val="en-CA"/>
                          </w:rPr>
                          <w:t>Student Learning Plan</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0F" w:rsidRDefault="002B4A0F">
    <w:pPr>
      <w:pStyle w:val="Header"/>
    </w:pPr>
    <w:r>
      <w:rPr>
        <w:noProof/>
      </w:rPr>
      <mc:AlternateContent>
        <mc:Choice Requires="wps">
          <w:drawing>
            <wp:anchor distT="0" distB="0" distL="118745" distR="118745" simplePos="0" relativeHeight="251663360" behindDoc="1" locked="0" layoutInCell="1" allowOverlap="0" wp14:anchorId="2D9FB71F" wp14:editId="6340F54E">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Malgun Gothic"/>
                              <w:b/>
                              <w:bCs/>
                              <w:i/>
                              <w:sz w:val="32"/>
                              <w:szCs w:val="32"/>
                              <w:lang w:val="en-CA"/>
                            </w:rPr>
                            <w:alias w:val="Title"/>
                            <w:tag w:val=""/>
                            <w:id w:val="555665075"/>
                            <w:dataBinding w:prefixMappings="xmlns:ns0='http://purl.org/dc/elements/1.1/' xmlns:ns1='http://schemas.openxmlformats.org/package/2006/metadata/core-properties' " w:xpath="/ns1:coreProperties[1]/ns0:title[1]" w:storeItemID="{6C3C8BC8-F283-45AE-878A-BAB7291924A1}"/>
                            <w:text/>
                          </w:sdtPr>
                          <w:sdtEndPr/>
                          <w:sdtContent>
                            <w:p w:rsidR="002B4A0F" w:rsidRDefault="002B4A0F">
                              <w:pPr>
                                <w:pStyle w:val="Header"/>
                                <w:tabs>
                                  <w:tab w:val="clear" w:pos="4680"/>
                                  <w:tab w:val="clear" w:pos="9360"/>
                                </w:tabs>
                                <w:jc w:val="center"/>
                                <w:rPr>
                                  <w:caps/>
                                  <w:color w:val="FFFFFF" w:themeColor="background1"/>
                                </w:rPr>
                              </w:pPr>
                              <w:r>
                                <w:rPr>
                                  <w:rFonts w:eastAsia="Malgun Gothic"/>
                                  <w:b/>
                                  <w:bCs/>
                                  <w:i/>
                                  <w:sz w:val="32"/>
                                  <w:szCs w:val="32"/>
                                </w:rPr>
                                <w:t>Grade Five Student Learning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9FB71F" id="Rectangle 2"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" o:allowoverlap="f" fillcolor="#5b9bd5 [3204]" stroked="f" strokeweight="1pt">
              <v:textbox style="mso-fit-shape-to-text:t">
                <w:txbxContent>
                  <w:sdt>
                    <w:sdtPr>
                      <w:rPr>
                        <w:rFonts w:eastAsia="Malgun Gothic"/>
                        <w:b/>
                        <w:bCs/>
                        <w:i/>
                        <w:sz w:val="32"/>
                        <w:szCs w:val="32"/>
                        <w:lang w:val="en-CA"/>
                      </w:rPr>
                      <w:alias w:val="Title"/>
                      <w:tag w:val=""/>
                      <w:id w:val="555665075"/>
                      <w:dataBinding w:prefixMappings="xmlns:ns0='http://purl.org/dc/elements/1.1/' xmlns:ns1='http://schemas.openxmlformats.org/package/2006/metadata/core-properties' " w:xpath="/ns1:coreProperties[1]/ns0:title[1]" w:storeItemID="{6C3C8BC8-F283-45AE-878A-BAB7291924A1}"/>
                      <w:text/>
                    </w:sdtPr>
                    <w:sdtEndPr/>
                    <w:sdtContent>
                      <w:p w:rsidR="002B4A0F" w:rsidRDefault="002B4A0F">
                        <w:pPr>
                          <w:pStyle w:val="Header"/>
                          <w:tabs>
                            <w:tab w:val="clear" w:pos="4680"/>
                            <w:tab w:val="clear" w:pos="9360"/>
                          </w:tabs>
                          <w:jc w:val="center"/>
                          <w:rPr>
                            <w:caps/>
                            <w:color w:val="FFFFFF" w:themeColor="background1"/>
                          </w:rPr>
                        </w:pPr>
                        <w:r>
                          <w:rPr>
                            <w:rFonts w:eastAsia="Malgun Gothic"/>
                            <w:b/>
                            <w:bCs/>
                            <w:i/>
                            <w:sz w:val="32"/>
                            <w:szCs w:val="32"/>
                          </w:rPr>
                          <w:t>Grade Five Student Learning Plan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AB" w:rsidRDefault="004151AB">
    <w:pPr>
      <w:pStyle w:val="Header"/>
    </w:pPr>
    <w:r>
      <w:rPr>
        <w:noProof/>
      </w:rPr>
      <mc:AlternateContent>
        <mc:Choice Requires="wps">
          <w:drawing>
            <wp:anchor distT="0" distB="0" distL="118745" distR="118745" simplePos="0" relativeHeight="251661312" behindDoc="1" locked="0" layoutInCell="1" allowOverlap="0" wp14:anchorId="71A4AEB5" wp14:editId="55CF526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Malgun Gothic"/>
                              <w:b/>
                              <w:bCs/>
                              <w:i/>
                              <w:sz w:val="32"/>
                              <w:szCs w:val="32"/>
                              <w:lang w:val="en-CA"/>
                            </w:rPr>
                            <w:alias w:val="Title"/>
                            <w:tag w:val=""/>
                            <w:id w:val="-2054222572"/>
                            <w:dataBinding w:prefixMappings="xmlns:ns0='http://purl.org/dc/elements/1.1/' xmlns:ns1='http://schemas.openxmlformats.org/package/2006/metadata/core-properties' " w:xpath="/ns1:coreProperties[1]/ns0:title[1]" w:storeItemID="{6C3C8BC8-F283-45AE-878A-BAB7291924A1}"/>
                            <w:text/>
                          </w:sdtPr>
                          <w:sdtEndPr/>
                          <w:sdtContent>
                            <w:p w:rsidR="004151AB" w:rsidRDefault="004151AB">
                              <w:pPr>
                                <w:pStyle w:val="Header"/>
                                <w:tabs>
                                  <w:tab w:val="clear" w:pos="4680"/>
                                  <w:tab w:val="clear" w:pos="9360"/>
                                </w:tabs>
                                <w:jc w:val="center"/>
                                <w:rPr>
                                  <w:caps/>
                                  <w:color w:val="FFFFFF" w:themeColor="background1"/>
                                </w:rPr>
                              </w:pPr>
                              <w:r>
                                <w:rPr>
                                  <w:rFonts w:eastAsia="Malgun Gothic"/>
                                  <w:b/>
                                  <w:bCs/>
                                  <w:i/>
                                  <w:sz w:val="32"/>
                                  <w:szCs w:val="32"/>
                                </w:rPr>
                                <w:t>Grade Five Student Learning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A4AEB5" id="Rectangle 1" o:spid="_x0000_s1028"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" o:allowoverlap="f" fillcolor="#5b9bd5 [3204]" stroked="f" strokeweight="1pt">
              <v:textbox style="mso-fit-shape-to-text:t">
                <w:txbxContent>
                  <w:sdt>
                    <w:sdtPr>
                      <w:rPr>
                        <w:rFonts w:eastAsia="Malgun Gothic"/>
                        <w:b/>
                        <w:bCs/>
                        <w:i/>
                        <w:sz w:val="32"/>
                        <w:szCs w:val="32"/>
                        <w:lang w:val="en-CA"/>
                      </w:rPr>
                      <w:alias w:val="Title"/>
                      <w:tag w:val=""/>
                      <w:id w:val="-2054222572"/>
                      <w:dataBinding w:prefixMappings="xmlns:ns0='http://purl.org/dc/elements/1.1/' xmlns:ns1='http://schemas.openxmlformats.org/package/2006/metadata/core-properties' " w:xpath="/ns1:coreProperties[1]/ns0:title[1]" w:storeItemID="{6C3C8BC8-F283-45AE-878A-BAB7291924A1}"/>
                      <w:text/>
                    </w:sdtPr>
                    <w:sdtEndPr/>
                    <w:sdtContent>
                      <w:p w:rsidR="004151AB" w:rsidRDefault="004151AB">
                        <w:pPr>
                          <w:pStyle w:val="Header"/>
                          <w:tabs>
                            <w:tab w:val="clear" w:pos="4680"/>
                            <w:tab w:val="clear" w:pos="9360"/>
                          </w:tabs>
                          <w:jc w:val="center"/>
                          <w:rPr>
                            <w:caps/>
                            <w:color w:val="FFFFFF" w:themeColor="background1"/>
                          </w:rPr>
                        </w:pPr>
                        <w:r>
                          <w:rPr>
                            <w:rFonts w:eastAsia="Malgun Gothic"/>
                            <w:b/>
                            <w:bCs/>
                            <w:i/>
                            <w:sz w:val="32"/>
                            <w:szCs w:val="32"/>
                          </w:rPr>
                          <w:t>Grade Five Student Learning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7D9"/>
    <w:multiLevelType w:val="hybridMultilevel"/>
    <w:tmpl w:val="E71A6618"/>
    <w:lvl w:ilvl="0" w:tplc="355A2E7E">
      <w:start w:val="1"/>
      <w:numFmt w:val="bullet"/>
      <w:lvlText w:val=""/>
      <w:lvlJc w:val="left"/>
      <w:pPr>
        <w:ind w:left="1494"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D01871"/>
    <w:multiLevelType w:val="hybridMultilevel"/>
    <w:tmpl w:val="9A74F512"/>
    <w:lvl w:ilvl="0" w:tplc="1009000F">
      <w:start w:val="1"/>
      <w:numFmt w:val="decimal"/>
      <w:lvlText w:val="%1."/>
      <w:lvlJc w:val="left"/>
      <w:pPr>
        <w:ind w:left="45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406E12"/>
    <w:multiLevelType w:val="hybridMultilevel"/>
    <w:tmpl w:val="78D2A0DE"/>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935A3"/>
    <w:multiLevelType w:val="hybridMultilevel"/>
    <w:tmpl w:val="809EB4CC"/>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E811A8"/>
    <w:multiLevelType w:val="hybridMultilevel"/>
    <w:tmpl w:val="366C13AC"/>
    <w:lvl w:ilvl="0" w:tplc="355A2E7E">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5">
    <w:nsid w:val="0B590A89"/>
    <w:multiLevelType w:val="hybridMultilevel"/>
    <w:tmpl w:val="906AB898"/>
    <w:lvl w:ilvl="0" w:tplc="EFDA364A">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0DBC11F3"/>
    <w:multiLevelType w:val="hybridMultilevel"/>
    <w:tmpl w:val="B1A47084"/>
    <w:lvl w:ilvl="0" w:tplc="04090001">
      <w:start w:val="1"/>
      <w:numFmt w:val="bullet"/>
      <w:lvlText w:val=""/>
      <w:lvlJc w:val="left"/>
      <w:pPr>
        <w:ind w:left="576" w:hanging="360"/>
      </w:pPr>
      <w:rPr>
        <w:rFonts w:ascii="Symbol" w:hAnsi="Symbol"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0F306030"/>
    <w:multiLevelType w:val="hybridMultilevel"/>
    <w:tmpl w:val="52D2CE1C"/>
    <w:lvl w:ilvl="0" w:tplc="355A2E7E">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0FEA291A"/>
    <w:multiLevelType w:val="hybridMultilevel"/>
    <w:tmpl w:val="C3A0531C"/>
    <w:lvl w:ilvl="0" w:tplc="355A2E7E">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9">
    <w:nsid w:val="12F97DC2"/>
    <w:multiLevelType w:val="hybridMultilevel"/>
    <w:tmpl w:val="AD7E5454"/>
    <w:lvl w:ilvl="0" w:tplc="355A2E7E">
      <w:start w:val="1"/>
      <w:numFmt w:val="bullet"/>
      <w:lvlText w:val=""/>
      <w:lvlJc w:val="left"/>
      <w:pPr>
        <w:ind w:left="1485" w:hanging="360"/>
      </w:pPr>
      <w:rPr>
        <w:rFonts w:ascii="Symbol" w:hAnsi="Symbol" w:hint="default"/>
      </w:rPr>
    </w:lvl>
    <w:lvl w:ilvl="1" w:tplc="10090003">
      <w:start w:val="1"/>
      <w:numFmt w:val="bullet"/>
      <w:lvlText w:val="o"/>
      <w:lvlJc w:val="left"/>
      <w:pPr>
        <w:ind w:left="2205" w:hanging="360"/>
      </w:pPr>
      <w:rPr>
        <w:rFonts w:ascii="Courier New" w:hAnsi="Courier New" w:cs="Courier New" w:hint="default"/>
      </w:rPr>
    </w:lvl>
    <w:lvl w:ilvl="2" w:tplc="10090005">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10">
    <w:nsid w:val="1440183F"/>
    <w:multiLevelType w:val="hybridMultilevel"/>
    <w:tmpl w:val="2D4622A2"/>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4E05B7"/>
    <w:multiLevelType w:val="hybridMultilevel"/>
    <w:tmpl w:val="B59CCD4A"/>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56472"/>
    <w:multiLevelType w:val="hybridMultilevel"/>
    <w:tmpl w:val="C19C1614"/>
    <w:lvl w:ilvl="0" w:tplc="355A2E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880254B"/>
    <w:multiLevelType w:val="hybridMultilevel"/>
    <w:tmpl w:val="43489428"/>
    <w:lvl w:ilvl="0" w:tplc="8500ED24">
      <w:start w:val="1"/>
      <w:numFmt w:val="decimal"/>
      <w:lvlText w:val="%1."/>
      <w:lvlJc w:val="left"/>
      <w:pPr>
        <w:ind w:left="720" w:hanging="360"/>
      </w:pPr>
      <w:rPr>
        <w:rFonts w:eastAsiaTheme="minorHAnsi"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88B3811"/>
    <w:multiLevelType w:val="hybridMultilevel"/>
    <w:tmpl w:val="4306C698"/>
    <w:lvl w:ilvl="0" w:tplc="355A2E7E">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5">
    <w:nsid w:val="1E0614C0"/>
    <w:multiLevelType w:val="hybridMultilevel"/>
    <w:tmpl w:val="84B22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nsid w:val="1EE74C10"/>
    <w:multiLevelType w:val="hybridMultilevel"/>
    <w:tmpl w:val="6F3E0508"/>
    <w:lvl w:ilvl="0" w:tplc="355A2E7E">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1EF545F4"/>
    <w:multiLevelType w:val="hybridMultilevel"/>
    <w:tmpl w:val="496635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04A7D75"/>
    <w:multiLevelType w:val="multilevel"/>
    <w:tmpl w:val="8CDC4A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20E661A7"/>
    <w:multiLevelType w:val="hybridMultilevel"/>
    <w:tmpl w:val="41CC8B64"/>
    <w:lvl w:ilvl="0" w:tplc="EFDA364A">
      <w:start w:val="1"/>
      <w:numFmt w:val="bullet"/>
      <w:lvlText w:val=""/>
      <w:lvlJc w:val="left"/>
      <w:pPr>
        <w:ind w:left="502" w:hanging="360"/>
      </w:pPr>
      <w:rPr>
        <w:rFonts w:ascii="Symbol" w:hAnsi="Symbol" w:hint="default"/>
      </w:rPr>
    </w:lvl>
    <w:lvl w:ilvl="1" w:tplc="10090003">
      <w:start w:val="1"/>
      <w:numFmt w:val="bullet"/>
      <w:lvlText w:val="o"/>
      <w:lvlJc w:val="left"/>
      <w:pPr>
        <w:ind w:left="1069" w:hanging="360"/>
      </w:pPr>
      <w:rPr>
        <w:rFonts w:ascii="Courier New" w:hAnsi="Courier New" w:cs="Courier New" w:hint="default"/>
      </w:rPr>
    </w:lvl>
    <w:lvl w:ilvl="2" w:tplc="10090005">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20">
    <w:nsid w:val="224B3F1D"/>
    <w:multiLevelType w:val="hybridMultilevel"/>
    <w:tmpl w:val="114E1C9E"/>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2D624D0"/>
    <w:multiLevelType w:val="hybridMultilevel"/>
    <w:tmpl w:val="FCEC7DE2"/>
    <w:lvl w:ilvl="0" w:tplc="355A2E7E">
      <w:start w:val="1"/>
      <w:numFmt w:val="bullet"/>
      <w:lvlText w:val=""/>
      <w:lvlJc w:val="left"/>
      <w:pPr>
        <w:ind w:left="45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3A81BC2"/>
    <w:multiLevelType w:val="hybridMultilevel"/>
    <w:tmpl w:val="0A442148"/>
    <w:lvl w:ilvl="0" w:tplc="355A2E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812A1C"/>
    <w:multiLevelType w:val="hybridMultilevel"/>
    <w:tmpl w:val="97AE567E"/>
    <w:lvl w:ilvl="0" w:tplc="EFDA364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918422E"/>
    <w:multiLevelType w:val="hybridMultilevel"/>
    <w:tmpl w:val="5EA65D22"/>
    <w:lvl w:ilvl="0" w:tplc="355A2E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F3011DC"/>
    <w:multiLevelType w:val="multilevel"/>
    <w:tmpl w:val="D57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29F3D1E"/>
    <w:multiLevelType w:val="hybridMultilevel"/>
    <w:tmpl w:val="A2B69B86"/>
    <w:lvl w:ilvl="0" w:tplc="EFDA364A">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9A64F01"/>
    <w:multiLevelType w:val="hybridMultilevel"/>
    <w:tmpl w:val="37B2383E"/>
    <w:lvl w:ilvl="0" w:tplc="355A2E7E">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28">
    <w:nsid w:val="39C87597"/>
    <w:multiLevelType w:val="hybridMultilevel"/>
    <w:tmpl w:val="28DE15CE"/>
    <w:lvl w:ilvl="0" w:tplc="355A2E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7197E"/>
    <w:multiLevelType w:val="hybridMultilevel"/>
    <w:tmpl w:val="9DEE5FEC"/>
    <w:lvl w:ilvl="0" w:tplc="355A2E7E">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F112CC"/>
    <w:multiLevelType w:val="hybridMultilevel"/>
    <w:tmpl w:val="8084B18C"/>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8AC2D64"/>
    <w:multiLevelType w:val="hybridMultilevel"/>
    <w:tmpl w:val="62DE7718"/>
    <w:lvl w:ilvl="0" w:tplc="EFDA364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8C26CE0"/>
    <w:multiLevelType w:val="hybridMultilevel"/>
    <w:tmpl w:val="37926102"/>
    <w:lvl w:ilvl="0" w:tplc="355A2E7E">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3">
    <w:nsid w:val="54F04006"/>
    <w:multiLevelType w:val="hybridMultilevel"/>
    <w:tmpl w:val="E7F8D9AE"/>
    <w:lvl w:ilvl="0" w:tplc="355A2E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63088"/>
    <w:multiLevelType w:val="hybridMultilevel"/>
    <w:tmpl w:val="F5D44FDC"/>
    <w:lvl w:ilvl="0" w:tplc="EFDA364A">
      <w:start w:val="1"/>
      <w:numFmt w:val="bullet"/>
      <w:lvlText w:val=""/>
      <w:lvlJc w:val="left"/>
      <w:pPr>
        <w:ind w:left="720" w:hanging="360"/>
      </w:pPr>
      <w:rPr>
        <w:rFonts w:ascii="Symbol" w:hAnsi="Symbol" w:hint="default"/>
      </w:rPr>
    </w:lvl>
    <w:lvl w:ilvl="1" w:tplc="04090003">
      <w:start w:val="1"/>
      <w:numFmt w:val="bullet"/>
      <w:lvlText w:val="o"/>
      <w:lvlJc w:val="left"/>
      <w:pPr>
        <w:ind w:left="501"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6E2EACE">
      <w:start w:val="3"/>
      <w:numFmt w:val="bullet"/>
      <w:lvlText w:val="-"/>
      <w:lvlJc w:val="left"/>
      <w:pPr>
        <w:ind w:left="2880" w:hanging="360"/>
      </w:pPr>
      <w:rPr>
        <w:rFonts w:ascii="Calibri" w:eastAsia="Times New Roman"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877177"/>
    <w:multiLevelType w:val="hybridMultilevel"/>
    <w:tmpl w:val="70EC8D50"/>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D62E93"/>
    <w:multiLevelType w:val="multilevel"/>
    <w:tmpl w:val="D0BC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263437"/>
    <w:multiLevelType w:val="hybridMultilevel"/>
    <w:tmpl w:val="BE80E9C8"/>
    <w:lvl w:ilvl="0" w:tplc="355A2E7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6BF01DB0"/>
    <w:multiLevelType w:val="hybridMultilevel"/>
    <w:tmpl w:val="317A9492"/>
    <w:lvl w:ilvl="0" w:tplc="355A2E7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nsid w:val="6EFA38C1"/>
    <w:multiLevelType w:val="hybridMultilevel"/>
    <w:tmpl w:val="27CE53E8"/>
    <w:lvl w:ilvl="0" w:tplc="355A2E7E">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nsid w:val="711917DC"/>
    <w:multiLevelType w:val="hybridMultilevel"/>
    <w:tmpl w:val="52AAB8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11D2ECE"/>
    <w:multiLevelType w:val="hybridMultilevel"/>
    <w:tmpl w:val="BD2CC6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72" w:hanging="360"/>
      </w:pPr>
      <w:rPr>
        <w:rFonts w:ascii="Courier New" w:hAnsi="Courier New" w:cs="Courier New" w:hint="default"/>
      </w:rPr>
    </w:lvl>
    <w:lvl w:ilvl="2" w:tplc="04090005" w:tentative="1">
      <w:start w:val="1"/>
      <w:numFmt w:val="bullet"/>
      <w:lvlText w:val=""/>
      <w:lvlJc w:val="left"/>
      <w:pPr>
        <w:ind w:left="648" w:hanging="360"/>
      </w:pPr>
      <w:rPr>
        <w:rFonts w:ascii="Wingdings" w:hAnsi="Wingdings" w:hint="default"/>
      </w:rPr>
    </w:lvl>
    <w:lvl w:ilvl="3" w:tplc="04090001" w:tentative="1">
      <w:start w:val="1"/>
      <w:numFmt w:val="bullet"/>
      <w:lvlText w:val=""/>
      <w:lvlJc w:val="left"/>
      <w:pPr>
        <w:ind w:left="1368" w:hanging="360"/>
      </w:pPr>
      <w:rPr>
        <w:rFonts w:ascii="Symbol" w:hAnsi="Symbol" w:hint="default"/>
      </w:rPr>
    </w:lvl>
    <w:lvl w:ilvl="4" w:tplc="04090003" w:tentative="1">
      <w:start w:val="1"/>
      <w:numFmt w:val="bullet"/>
      <w:lvlText w:val="o"/>
      <w:lvlJc w:val="left"/>
      <w:pPr>
        <w:ind w:left="2088" w:hanging="360"/>
      </w:pPr>
      <w:rPr>
        <w:rFonts w:ascii="Courier New" w:hAnsi="Courier New" w:cs="Courier New" w:hint="default"/>
      </w:rPr>
    </w:lvl>
    <w:lvl w:ilvl="5" w:tplc="04090005" w:tentative="1">
      <w:start w:val="1"/>
      <w:numFmt w:val="bullet"/>
      <w:lvlText w:val=""/>
      <w:lvlJc w:val="left"/>
      <w:pPr>
        <w:ind w:left="2808" w:hanging="360"/>
      </w:pPr>
      <w:rPr>
        <w:rFonts w:ascii="Wingdings" w:hAnsi="Wingdings" w:hint="default"/>
      </w:rPr>
    </w:lvl>
    <w:lvl w:ilvl="6" w:tplc="04090001" w:tentative="1">
      <w:start w:val="1"/>
      <w:numFmt w:val="bullet"/>
      <w:lvlText w:val=""/>
      <w:lvlJc w:val="left"/>
      <w:pPr>
        <w:ind w:left="3528" w:hanging="360"/>
      </w:pPr>
      <w:rPr>
        <w:rFonts w:ascii="Symbol" w:hAnsi="Symbol" w:hint="default"/>
      </w:rPr>
    </w:lvl>
    <w:lvl w:ilvl="7" w:tplc="04090003" w:tentative="1">
      <w:start w:val="1"/>
      <w:numFmt w:val="bullet"/>
      <w:lvlText w:val="o"/>
      <w:lvlJc w:val="left"/>
      <w:pPr>
        <w:ind w:left="4248" w:hanging="360"/>
      </w:pPr>
      <w:rPr>
        <w:rFonts w:ascii="Courier New" w:hAnsi="Courier New" w:cs="Courier New" w:hint="default"/>
      </w:rPr>
    </w:lvl>
    <w:lvl w:ilvl="8" w:tplc="04090005" w:tentative="1">
      <w:start w:val="1"/>
      <w:numFmt w:val="bullet"/>
      <w:lvlText w:val=""/>
      <w:lvlJc w:val="left"/>
      <w:pPr>
        <w:ind w:left="4968" w:hanging="360"/>
      </w:pPr>
      <w:rPr>
        <w:rFonts w:ascii="Wingdings" w:hAnsi="Wingdings" w:hint="default"/>
      </w:rPr>
    </w:lvl>
  </w:abstractNum>
  <w:abstractNum w:abstractNumId="42">
    <w:nsid w:val="72341530"/>
    <w:multiLevelType w:val="hybridMultilevel"/>
    <w:tmpl w:val="D362F146"/>
    <w:lvl w:ilvl="0" w:tplc="355A2E7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57D0387"/>
    <w:multiLevelType w:val="hybridMultilevel"/>
    <w:tmpl w:val="FCCE1E64"/>
    <w:lvl w:ilvl="0" w:tplc="355A2E7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62658D8"/>
    <w:multiLevelType w:val="hybridMultilevel"/>
    <w:tmpl w:val="60F8677C"/>
    <w:lvl w:ilvl="0" w:tplc="EFDA36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4548AD"/>
    <w:multiLevelType w:val="hybridMultilevel"/>
    <w:tmpl w:val="BD24BCD8"/>
    <w:lvl w:ilvl="0" w:tplc="355A2E7E">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6">
    <w:nsid w:val="78C6044D"/>
    <w:multiLevelType w:val="hybridMultilevel"/>
    <w:tmpl w:val="49047616"/>
    <w:lvl w:ilvl="0" w:tplc="355A2E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0370B0"/>
    <w:multiLevelType w:val="hybridMultilevel"/>
    <w:tmpl w:val="CE98365A"/>
    <w:lvl w:ilvl="0" w:tplc="355A2E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
  </w:num>
  <w:num w:numId="3">
    <w:abstractNumId w:val="18"/>
  </w:num>
  <w:num w:numId="4">
    <w:abstractNumId w:val="34"/>
  </w:num>
  <w:num w:numId="5">
    <w:abstractNumId w:val="28"/>
  </w:num>
  <w:num w:numId="6">
    <w:abstractNumId w:val="44"/>
  </w:num>
  <w:num w:numId="7">
    <w:abstractNumId w:val="33"/>
  </w:num>
  <w:num w:numId="8">
    <w:abstractNumId w:val="46"/>
  </w:num>
  <w:num w:numId="9">
    <w:abstractNumId w:val="10"/>
  </w:num>
  <w:num w:numId="10">
    <w:abstractNumId w:val="42"/>
  </w:num>
  <w:num w:numId="11">
    <w:abstractNumId w:val="5"/>
  </w:num>
  <w:num w:numId="12">
    <w:abstractNumId w:val="23"/>
  </w:num>
  <w:num w:numId="13">
    <w:abstractNumId w:val="31"/>
  </w:num>
  <w:num w:numId="14">
    <w:abstractNumId w:val="26"/>
  </w:num>
  <w:num w:numId="15">
    <w:abstractNumId w:val="43"/>
  </w:num>
  <w:num w:numId="16">
    <w:abstractNumId w:val="17"/>
  </w:num>
  <w:num w:numId="17">
    <w:abstractNumId w:val="12"/>
  </w:num>
  <w:num w:numId="18">
    <w:abstractNumId w:val="40"/>
  </w:num>
  <w:num w:numId="19">
    <w:abstractNumId w:val="38"/>
  </w:num>
  <w:num w:numId="20">
    <w:abstractNumId w:val="14"/>
  </w:num>
  <w:num w:numId="21">
    <w:abstractNumId w:val="39"/>
  </w:num>
  <w:num w:numId="22">
    <w:abstractNumId w:val="45"/>
  </w:num>
  <w:num w:numId="23">
    <w:abstractNumId w:val="13"/>
  </w:num>
  <w:num w:numId="24">
    <w:abstractNumId w:val="7"/>
  </w:num>
  <w:num w:numId="25">
    <w:abstractNumId w:val="27"/>
  </w:num>
  <w:num w:numId="26">
    <w:abstractNumId w:val="4"/>
  </w:num>
  <w:num w:numId="27">
    <w:abstractNumId w:val="0"/>
  </w:num>
  <w:num w:numId="28">
    <w:abstractNumId w:val="1"/>
  </w:num>
  <w:num w:numId="29">
    <w:abstractNumId w:val="9"/>
  </w:num>
  <w:num w:numId="30">
    <w:abstractNumId w:val="16"/>
  </w:num>
  <w:num w:numId="31">
    <w:abstractNumId w:val="37"/>
  </w:num>
  <w:num w:numId="32">
    <w:abstractNumId w:val="8"/>
  </w:num>
  <w:num w:numId="33">
    <w:abstractNumId w:val="32"/>
  </w:num>
  <w:num w:numId="34">
    <w:abstractNumId w:val="6"/>
  </w:num>
  <w:num w:numId="35">
    <w:abstractNumId w:val="15"/>
  </w:num>
  <w:num w:numId="36">
    <w:abstractNumId w:val="25"/>
  </w:num>
  <w:num w:numId="37">
    <w:abstractNumId w:val="36"/>
  </w:num>
  <w:num w:numId="38">
    <w:abstractNumId w:val="2"/>
  </w:num>
  <w:num w:numId="39">
    <w:abstractNumId w:val="20"/>
  </w:num>
  <w:num w:numId="40">
    <w:abstractNumId w:val="22"/>
  </w:num>
  <w:num w:numId="41">
    <w:abstractNumId w:val="24"/>
  </w:num>
  <w:num w:numId="42">
    <w:abstractNumId w:val="19"/>
  </w:num>
  <w:num w:numId="43">
    <w:abstractNumId w:val="30"/>
  </w:num>
  <w:num w:numId="44">
    <w:abstractNumId w:val="47"/>
  </w:num>
  <w:num w:numId="45">
    <w:abstractNumId w:val="11"/>
  </w:num>
  <w:num w:numId="46">
    <w:abstractNumId w:val="35"/>
  </w:num>
  <w:num w:numId="47">
    <w:abstractNumId w:val="29"/>
  </w:num>
  <w:num w:numId="4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A7"/>
    <w:rsid w:val="0000760D"/>
    <w:rsid w:val="00020524"/>
    <w:rsid w:val="000225C5"/>
    <w:rsid w:val="00022D36"/>
    <w:rsid w:val="00040664"/>
    <w:rsid w:val="00063A1C"/>
    <w:rsid w:val="000A679E"/>
    <w:rsid w:val="000B7B58"/>
    <w:rsid w:val="000D2D63"/>
    <w:rsid w:val="000D5CC1"/>
    <w:rsid w:val="000E21B5"/>
    <w:rsid w:val="000E3C71"/>
    <w:rsid w:val="001238AC"/>
    <w:rsid w:val="00134E34"/>
    <w:rsid w:val="00152443"/>
    <w:rsid w:val="00160491"/>
    <w:rsid w:val="00166BA7"/>
    <w:rsid w:val="001C7FA3"/>
    <w:rsid w:val="001D16CF"/>
    <w:rsid w:val="001F35B6"/>
    <w:rsid w:val="001F662A"/>
    <w:rsid w:val="002307A2"/>
    <w:rsid w:val="00247F97"/>
    <w:rsid w:val="002649B3"/>
    <w:rsid w:val="00280C7F"/>
    <w:rsid w:val="00284404"/>
    <w:rsid w:val="002B4A0F"/>
    <w:rsid w:val="002E51A1"/>
    <w:rsid w:val="00305203"/>
    <w:rsid w:val="0031043C"/>
    <w:rsid w:val="0032396E"/>
    <w:rsid w:val="0034213A"/>
    <w:rsid w:val="00352093"/>
    <w:rsid w:val="003B6C0A"/>
    <w:rsid w:val="003B7E67"/>
    <w:rsid w:val="003D0B4C"/>
    <w:rsid w:val="003E1144"/>
    <w:rsid w:val="0040220E"/>
    <w:rsid w:val="004151AB"/>
    <w:rsid w:val="00471093"/>
    <w:rsid w:val="00472757"/>
    <w:rsid w:val="004D1C90"/>
    <w:rsid w:val="004E74F2"/>
    <w:rsid w:val="00500495"/>
    <w:rsid w:val="005065DE"/>
    <w:rsid w:val="0052117B"/>
    <w:rsid w:val="00570C3C"/>
    <w:rsid w:val="005732E6"/>
    <w:rsid w:val="005C2735"/>
    <w:rsid w:val="005D6BCE"/>
    <w:rsid w:val="006047DF"/>
    <w:rsid w:val="00633716"/>
    <w:rsid w:val="0065438F"/>
    <w:rsid w:val="006664A7"/>
    <w:rsid w:val="006702E0"/>
    <w:rsid w:val="006F105E"/>
    <w:rsid w:val="00737F67"/>
    <w:rsid w:val="00783E24"/>
    <w:rsid w:val="00794B35"/>
    <w:rsid w:val="00832D34"/>
    <w:rsid w:val="00835C6A"/>
    <w:rsid w:val="00882CDF"/>
    <w:rsid w:val="00892874"/>
    <w:rsid w:val="008E576F"/>
    <w:rsid w:val="008E622B"/>
    <w:rsid w:val="00904D74"/>
    <w:rsid w:val="009229D8"/>
    <w:rsid w:val="009363FB"/>
    <w:rsid w:val="009B49A5"/>
    <w:rsid w:val="009E3B93"/>
    <w:rsid w:val="00A2108C"/>
    <w:rsid w:val="00A2704B"/>
    <w:rsid w:val="00A541F0"/>
    <w:rsid w:val="00A5423A"/>
    <w:rsid w:val="00A66319"/>
    <w:rsid w:val="00AA70E5"/>
    <w:rsid w:val="00AB7EB4"/>
    <w:rsid w:val="00AF1356"/>
    <w:rsid w:val="00B177C0"/>
    <w:rsid w:val="00B305ED"/>
    <w:rsid w:val="00B35323"/>
    <w:rsid w:val="00B371B2"/>
    <w:rsid w:val="00B7792B"/>
    <w:rsid w:val="00BA0441"/>
    <w:rsid w:val="00BD1FAC"/>
    <w:rsid w:val="00BD5F35"/>
    <w:rsid w:val="00BE584D"/>
    <w:rsid w:val="00BE7EE8"/>
    <w:rsid w:val="00BF16EC"/>
    <w:rsid w:val="00C0642E"/>
    <w:rsid w:val="00C21655"/>
    <w:rsid w:val="00C54675"/>
    <w:rsid w:val="00C744D6"/>
    <w:rsid w:val="00C85FE7"/>
    <w:rsid w:val="00C9293D"/>
    <w:rsid w:val="00D176FF"/>
    <w:rsid w:val="00D25A69"/>
    <w:rsid w:val="00D30672"/>
    <w:rsid w:val="00D31257"/>
    <w:rsid w:val="00D35CEA"/>
    <w:rsid w:val="00D3699F"/>
    <w:rsid w:val="00D37AF9"/>
    <w:rsid w:val="00D547C2"/>
    <w:rsid w:val="00DB100E"/>
    <w:rsid w:val="00DF7668"/>
    <w:rsid w:val="00E16B00"/>
    <w:rsid w:val="00E51190"/>
    <w:rsid w:val="00E6033E"/>
    <w:rsid w:val="00E655D3"/>
    <w:rsid w:val="00E70BF3"/>
    <w:rsid w:val="00EF474E"/>
    <w:rsid w:val="00F50105"/>
    <w:rsid w:val="00F5259E"/>
    <w:rsid w:val="00F645E4"/>
    <w:rsid w:val="00F64A75"/>
    <w:rsid w:val="00F81EC8"/>
    <w:rsid w:val="00F94D35"/>
    <w:rsid w:val="00F96FD6"/>
    <w:rsid w:val="00FD34DC"/>
    <w:rsid w:val="00FD77D9"/>
    <w:rsid w:val="00FE3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364C6C-D12A-4956-8509-AA9DD149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A7"/>
    <w:rPr>
      <w:lang w:val="en-US"/>
    </w:rPr>
  </w:style>
  <w:style w:type="paragraph" w:styleId="Heading3">
    <w:name w:val="heading 3"/>
    <w:basedOn w:val="Normal"/>
    <w:next w:val="Normal"/>
    <w:link w:val="Heading3Char"/>
    <w:uiPriority w:val="9"/>
    <w:unhideWhenUsed/>
    <w:qFormat/>
    <w:rsid w:val="00166B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66BA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6BA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66BA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6BA7"/>
    <w:rPr>
      <w:rFonts w:asciiTheme="majorHAnsi" w:eastAsiaTheme="majorEastAsia" w:hAnsiTheme="majorHAnsi" w:cstheme="majorBidi"/>
      <w:color w:val="1F4D78" w:themeColor="accent1" w:themeShade="7F"/>
      <w:sz w:val="24"/>
      <w:szCs w:val="24"/>
      <w:lang w:val="en-US"/>
    </w:rPr>
  </w:style>
  <w:style w:type="character" w:customStyle="1" w:styleId="Heading6Char">
    <w:name w:val="Heading 6 Char"/>
    <w:basedOn w:val="DefaultParagraphFont"/>
    <w:link w:val="Heading6"/>
    <w:uiPriority w:val="9"/>
    <w:semiHidden/>
    <w:rsid w:val="00166BA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166BA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rsid w:val="00166BA7"/>
    <w:rPr>
      <w:rFonts w:asciiTheme="majorHAnsi" w:eastAsiaTheme="majorEastAsia" w:hAnsiTheme="majorHAnsi" w:cstheme="majorBidi"/>
      <w:color w:val="272727" w:themeColor="text1" w:themeTint="D8"/>
      <w:sz w:val="21"/>
      <w:szCs w:val="21"/>
      <w:lang w:val="en-US"/>
    </w:rPr>
  </w:style>
  <w:style w:type="paragraph" w:styleId="ListParagraph">
    <w:name w:val="List Paragraph"/>
    <w:basedOn w:val="Normal"/>
    <w:uiPriority w:val="34"/>
    <w:qFormat/>
    <w:rsid w:val="00166BA7"/>
    <w:pPr>
      <w:ind w:left="720"/>
      <w:contextualSpacing/>
    </w:pPr>
  </w:style>
  <w:style w:type="character" w:styleId="Hyperlink">
    <w:name w:val="Hyperlink"/>
    <w:basedOn w:val="DefaultParagraphFont"/>
    <w:uiPriority w:val="99"/>
    <w:unhideWhenUsed/>
    <w:rsid w:val="00166BA7"/>
    <w:rPr>
      <w:color w:val="0563C1" w:themeColor="hyperlink"/>
      <w:u w:val="single"/>
    </w:rPr>
  </w:style>
  <w:style w:type="table" w:styleId="TableGrid">
    <w:name w:val="Table Grid"/>
    <w:basedOn w:val="TableNormal"/>
    <w:uiPriority w:val="39"/>
    <w:rsid w:val="00166BA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66BA7"/>
    <w:rPr>
      <w:b/>
      <w:bCs/>
    </w:rPr>
  </w:style>
  <w:style w:type="character" w:styleId="Emphasis">
    <w:name w:val="Emphasis"/>
    <w:basedOn w:val="DefaultParagraphFont"/>
    <w:uiPriority w:val="20"/>
    <w:qFormat/>
    <w:rsid w:val="00166BA7"/>
    <w:rPr>
      <w:i/>
      <w:iCs/>
    </w:rPr>
  </w:style>
  <w:style w:type="paragraph" w:styleId="Header">
    <w:name w:val="header"/>
    <w:basedOn w:val="Normal"/>
    <w:link w:val="HeaderChar"/>
    <w:uiPriority w:val="99"/>
    <w:unhideWhenUsed/>
    <w:rsid w:val="0016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A7"/>
    <w:rPr>
      <w:lang w:val="en-US"/>
    </w:rPr>
  </w:style>
  <w:style w:type="paragraph" w:styleId="Footer">
    <w:name w:val="footer"/>
    <w:basedOn w:val="Normal"/>
    <w:link w:val="FooterChar"/>
    <w:uiPriority w:val="99"/>
    <w:unhideWhenUsed/>
    <w:rsid w:val="0016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A7"/>
    <w:rPr>
      <w:lang w:val="en-US"/>
    </w:rPr>
  </w:style>
  <w:style w:type="paragraph" w:styleId="BalloonText">
    <w:name w:val="Balloon Text"/>
    <w:basedOn w:val="Normal"/>
    <w:link w:val="BalloonTextChar"/>
    <w:uiPriority w:val="99"/>
    <w:semiHidden/>
    <w:unhideWhenUsed/>
    <w:rsid w:val="00166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A7"/>
    <w:rPr>
      <w:rFonts w:ascii="Segoe UI" w:hAnsi="Segoe UI" w:cs="Segoe UI"/>
      <w:sz w:val="18"/>
      <w:szCs w:val="18"/>
      <w:lang w:val="en-US"/>
    </w:rPr>
  </w:style>
  <w:style w:type="character" w:customStyle="1" w:styleId="97">
    <w:name w:val="97"/>
    <w:basedOn w:val="DefaultParagraphFont"/>
    <w:rsid w:val="00166BA7"/>
  </w:style>
  <w:style w:type="character" w:customStyle="1" w:styleId="98">
    <w:name w:val="98"/>
    <w:basedOn w:val="DefaultParagraphFont"/>
    <w:rsid w:val="00166BA7"/>
  </w:style>
  <w:style w:type="character" w:customStyle="1" w:styleId="4350">
    <w:name w:val="4350"/>
    <w:basedOn w:val="DefaultParagraphFont"/>
    <w:rsid w:val="00166BA7"/>
  </w:style>
  <w:style w:type="character" w:customStyle="1" w:styleId="100">
    <w:name w:val="100"/>
    <w:basedOn w:val="DefaultParagraphFont"/>
    <w:rsid w:val="00166BA7"/>
  </w:style>
  <w:style w:type="table" w:customStyle="1" w:styleId="TableGrid1">
    <w:name w:val="Table Grid1"/>
    <w:basedOn w:val="TableNormal"/>
    <w:next w:val="TableGrid"/>
    <w:uiPriority w:val="39"/>
    <w:rsid w:val="00166BA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66BA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10983">
      <w:bodyDiv w:val="1"/>
      <w:marLeft w:val="0"/>
      <w:marRight w:val="0"/>
      <w:marTop w:val="0"/>
      <w:marBottom w:val="0"/>
      <w:divBdr>
        <w:top w:val="none" w:sz="0" w:space="0" w:color="auto"/>
        <w:left w:val="none" w:sz="0" w:space="0" w:color="auto"/>
        <w:bottom w:val="none" w:sz="0" w:space="0" w:color="auto"/>
        <w:right w:val="none" w:sz="0" w:space="0" w:color="auto"/>
      </w:divBdr>
      <w:divsChild>
        <w:div w:id="1506869705">
          <w:marLeft w:val="0"/>
          <w:marRight w:val="0"/>
          <w:marTop w:val="0"/>
          <w:marBottom w:val="0"/>
          <w:divBdr>
            <w:top w:val="none" w:sz="0" w:space="0" w:color="auto"/>
            <w:left w:val="none" w:sz="0" w:space="0" w:color="auto"/>
            <w:bottom w:val="none" w:sz="0" w:space="0" w:color="auto"/>
            <w:right w:val="none" w:sz="0" w:space="0" w:color="auto"/>
          </w:divBdr>
          <w:divsChild>
            <w:div w:id="20424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4095">
      <w:bodyDiv w:val="1"/>
      <w:marLeft w:val="0"/>
      <w:marRight w:val="0"/>
      <w:marTop w:val="0"/>
      <w:marBottom w:val="0"/>
      <w:divBdr>
        <w:top w:val="none" w:sz="0" w:space="0" w:color="auto"/>
        <w:left w:val="none" w:sz="0" w:space="0" w:color="auto"/>
        <w:bottom w:val="none" w:sz="0" w:space="0" w:color="auto"/>
        <w:right w:val="none" w:sz="0" w:space="0" w:color="auto"/>
      </w:divBdr>
      <w:divsChild>
        <w:div w:id="1810315761">
          <w:marLeft w:val="0"/>
          <w:marRight w:val="0"/>
          <w:marTop w:val="0"/>
          <w:marBottom w:val="0"/>
          <w:divBdr>
            <w:top w:val="none" w:sz="0" w:space="0" w:color="auto"/>
            <w:left w:val="none" w:sz="0" w:space="0" w:color="auto"/>
            <w:bottom w:val="none" w:sz="0" w:space="0" w:color="auto"/>
            <w:right w:val="none" w:sz="0" w:space="0" w:color="auto"/>
          </w:divBdr>
          <w:divsChild>
            <w:div w:id="1583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ed.gov.bc.ca/perf_stan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0E14-8A72-4A29-919D-245310F6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3825</Words>
  <Characters>21806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Grade Five Student Learning Plan</vt:lpstr>
    </vt:vector>
  </TitlesOfParts>
  <Company/>
  <LinksUpToDate>false</LinksUpToDate>
  <CharactersWithSpaces>25580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Five Student Learning Plan</dc:title>
  <dc:subject/>
  <dc:creator>Nicole</dc:creator>
  <cp:keywords/>
  <dc:description/>
  <cp:lastModifiedBy>Owner</cp:lastModifiedBy>
  <cp:revision>32</cp:revision>
  <dcterms:created xsi:type="dcterms:W3CDTF">2016-05-20T16:20:00Z</dcterms:created>
  <dcterms:modified xsi:type="dcterms:W3CDTF">2016-05-30T19:32:00Z</dcterms:modified>
</cp:coreProperties>
</file>